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F9F" w:rsidRDefault="004756C7">
      <w:pPr>
        <w:pStyle w:val="Tytu"/>
        <w:keepNext/>
        <w:widowControl/>
      </w:pPr>
      <w:r>
        <w:t>Sprawozdanie</w:t>
      </w:r>
      <w:r w:rsidR="00D01CC7">
        <w:t xml:space="preserve"> </w:t>
      </w:r>
      <w:r>
        <w:t>z</w:t>
      </w:r>
      <w:r w:rsidR="00D01CC7">
        <w:t xml:space="preserve"> kształtowani</w:t>
      </w:r>
      <w:r>
        <w:t>a</w:t>
      </w:r>
      <w:r w:rsidR="00D01CC7">
        <w:t xml:space="preserve"> się Wieloletniej Prognozy Finansowej Gminy Tuplice za 2023 rok</w:t>
      </w:r>
    </w:p>
    <w:p w:rsidR="00A82F9F" w:rsidRDefault="004756C7">
      <w:pPr>
        <w:widowControl/>
        <w:rPr>
          <w:bCs/>
        </w:rPr>
      </w:pPr>
      <w:r>
        <w:rPr>
          <w:bCs/>
        </w:rPr>
        <w:t>Sprawozdanie</w:t>
      </w:r>
      <w:r w:rsidR="00D01CC7">
        <w:rPr>
          <w:bCs/>
        </w:rPr>
        <w:t xml:space="preserve"> </w:t>
      </w:r>
      <w:r>
        <w:rPr>
          <w:bCs/>
        </w:rPr>
        <w:t>z</w:t>
      </w:r>
      <w:r w:rsidR="00D01CC7">
        <w:rPr>
          <w:bCs/>
        </w:rPr>
        <w:t xml:space="preserve"> kształtowani</w:t>
      </w:r>
      <w:r>
        <w:rPr>
          <w:bCs/>
        </w:rPr>
        <w:t>a</w:t>
      </w:r>
      <w:r w:rsidR="00D01CC7">
        <w:rPr>
          <w:bCs/>
        </w:rPr>
        <w:t xml:space="preserve"> się Wieloletniej Prognozy Finansowej Gminy Tuplice za rok 2023 sporządzon</w:t>
      </w:r>
      <w:r>
        <w:rPr>
          <w:bCs/>
        </w:rPr>
        <w:t>e</w:t>
      </w:r>
      <w:r w:rsidR="00D01CC7">
        <w:rPr>
          <w:bCs/>
        </w:rPr>
        <w:t xml:space="preserve"> został</w:t>
      </w:r>
      <w:r>
        <w:rPr>
          <w:bCs/>
        </w:rPr>
        <w:t>o</w:t>
      </w:r>
      <w:r w:rsidR="00D01CC7">
        <w:rPr>
          <w:bCs/>
        </w:rPr>
        <w:t xml:space="preserve"> w formie opisowej oraz tabelarycznej. Część opisowa </w:t>
      </w:r>
      <w:r>
        <w:rPr>
          <w:bCs/>
        </w:rPr>
        <w:t>sprawozdania</w:t>
      </w:r>
      <w:r w:rsidR="00D01CC7">
        <w:rPr>
          <w:bCs/>
        </w:rPr>
        <w:t xml:space="preserve"> roczne</w:t>
      </w:r>
      <w:r>
        <w:rPr>
          <w:bCs/>
        </w:rPr>
        <w:t>go</w:t>
      </w:r>
      <w:r w:rsidR="00D01CC7">
        <w:rPr>
          <w:bCs/>
        </w:rPr>
        <w:t xml:space="preserve"> obejmuje szczegółowe informacje o wykonaniu poszczególnych pozycji WPF dla sprawozdawanego roku budżetowego. Uzupełnienie </w:t>
      </w:r>
      <w:r>
        <w:rPr>
          <w:bCs/>
        </w:rPr>
        <w:t>sprawozdania</w:t>
      </w:r>
      <w:r w:rsidR="00D01CC7">
        <w:rPr>
          <w:bCs/>
        </w:rPr>
        <w:t xml:space="preserve"> stanowi zestawienie tabelaryczne przedstawiające informację nt.</w:t>
      </w:r>
      <w:r w:rsidR="009E5EC3">
        <w:rPr>
          <w:bCs/>
        </w:rPr>
        <w:t> </w:t>
      </w:r>
      <w:r w:rsidR="00D01CC7">
        <w:rPr>
          <w:bCs/>
        </w:rPr>
        <w:t>stopnia realizacji przedsięwzięć wieloletnich Gminy Tuplice.</w:t>
      </w:r>
    </w:p>
    <w:p w:rsidR="00A82F9F" w:rsidRDefault="00D01CC7">
      <w:pPr>
        <w:widowControl/>
        <w:rPr>
          <w:bCs/>
        </w:rPr>
      </w:pPr>
      <w:r>
        <w:rPr>
          <w:bCs/>
        </w:rPr>
        <w:t xml:space="preserve">Wieloletnia Prognoza Finansowa Gminy Tuplice obowiązująca od początku 2023 roku została przyjęta uchwałą nr Uchwała Nr 278/XLVII/22 Rady Gminy Tuplice z dnia 30 grudnia 2022 r. </w:t>
      </w:r>
    </w:p>
    <w:p w:rsidR="00A82F9F" w:rsidRDefault="00D01CC7">
      <w:pPr>
        <w:widowControl/>
        <w:rPr>
          <w:bCs/>
        </w:rPr>
      </w:pPr>
      <w:r>
        <w:rPr>
          <w:bCs/>
        </w:rPr>
        <w:t xml:space="preserve">Ostatnia zmiana Wieloletniej Prognozy Finansowej Gminy Tuplice została przyjęta </w:t>
      </w:r>
      <w:r w:rsidR="009E5EC3">
        <w:rPr>
          <w:bCs/>
        </w:rPr>
        <w:t>Zarządzeniem</w:t>
      </w:r>
      <w:r>
        <w:rPr>
          <w:bCs/>
        </w:rPr>
        <w:t xml:space="preserve"> Nr</w:t>
      </w:r>
      <w:r w:rsidR="009E5EC3">
        <w:rPr>
          <w:bCs/>
        </w:rPr>
        <w:t> </w:t>
      </w:r>
      <w:r>
        <w:rPr>
          <w:bCs/>
        </w:rPr>
        <w:t xml:space="preserve">48/23 </w:t>
      </w:r>
      <w:r w:rsidR="009E5EC3">
        <w:rPr>
          <w:bCs/>
        </w:rPr>
        <w:t>Wójta</w:t>
      </w:r>
      <w:r>
        <w:rPr>
          <w:bCs/>
        </w:rPr>
        <w:t xml:space="preserve"> Gminy Tuplice z dnia 29 grudnia 2023 r.</w:t>
      </w:r>
    </w:p>
    <w:p w:rsidR="00A82F9F" w:rsidRDefault="00D01CC7">
      <w:pPr>
        <w:widowControl/>
        <w:rPr>
          <w:bCs/>
        </w:rPr>
      </w:pPr>
      <w:r>
        <w:rPr>
          <w:bCs/>
        </w:rPr>
        <w:t>Najważniejsze zmiany, jakie następowały w 2023 w zakresie WPF, obejmowały dostosowanie planu dochodów, wydatków, przychodów i rozchodów do zmian wynikających ze zmian budżetowych (zapewnienie zgodności w zakresie wyniku i związanych z nim kwot przychodów i rozchodów oraz długu jednostki samorządu terytorialnego, o której mowa w art. 229 ustawy o finansach publicznych)</w:t>
      </w:r>
      <w:r w:rsidR="009E5EC3">
        <w:rPr>
          <w:bCs/>
        </w:rPr>
        <w:t>,</w:t>
      </w:r>
      <w:r>
        <w:rPr>
          <w:bCs/>
        </w:rPr>
        <w:t xml:space="preserve"> jak również zmiany wieloletnich przedsięwzięć.</w:t>
      </w:r>
    </w:p>
    <w:p w:rsidR="00A82F9F" w:rsidRDefault="00D01CC7">
      <w:pPr>
        <w:widowControl/>
        <w:rPr>
          <w:bCs/>
        </w:rPr>
      </w:pPr>
      <w:r>
        <w:rPr>
          <w:bCs/>
        </w:rPr>
        <w:t>Wprowadzane zmiany nie skutkowały jednak koniecznością wydłużenia horyzontu czasowego prognozy.</w:t>
      </w:r>
    </w:p>
    <w:p w:rsidR="00A82F9F" w:rsidRDefault="00D01CC7">
      <w:pPr>
        <w:pStyle w:val="Nagwek1"/>
        <w:keepNext/>
        <w:widowControl/>
      </w:pPr>
      <w:r>
        <w:t>1. Dochody</w:t>
      </w:r>
    </w:p>
    <w:p w:rsidR="00A82F9F" w:rsidRDefault="00D01CC7">
      <w:pPr>
        <w:widowControl/>
        <w:rPr>
          <w:bCs/>
        </w:rPr>
      </w:pPr>
      <w:r>
        <w:rPr>
          <w:bCs/>
        </w:rPr>
        <w:t>Plan dochodów ogółem Gminy Tuplice na dzień 31.12.2023 r. wyniósł 37 579 718,21 zł, zaś wykonanie po IV kwartale roku budżetowego 2023 wynosiło 17 928 530,61 zł, tj. 47,71%. Szczegółowe wykonanie dochodów Gminy Tuplice w układzie WPF przedstawiono w tabeli poniżej.</w:t>
      </w:r>
    </w:p>
    <w:p w:rsidR="00A82F9F" w:rsidRDefault="00D01CC7">
      <w:pPr>
        <w:pStyle w:val="TableCaption"/>
        <w:keepNext/>
        <w:widowControl/>
      </w:pPr>
      <w:r>
        <w:t>Tabela 1. Wykonanie dochodów Gminy Tuplice w układzie WPF w 2023 roku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1288"/>
        <w:gridCol w:w="1335"/>
        <w:gridCol w:w="1289"/>
        <w:gridCol w:w="1289"/>
        <w:gridCol w:w="1289"/>
        <w:gridCol w:w="1289"/>
        <w:gridCol w:w="1293"/>
      </w:tblGrid>
      <w:tr w:rsidR="00A82F9F">
        <w:trPr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Wyszczególnienie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wg uchwały WPF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wg ostatniej zmiany WPF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na dzień 31.12.2023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wykonane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Wykonanie wartości planowanych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Dochody ogółem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35 499 638,00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37 579 718,21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37 579 718,21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17 928 530,61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47,71%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Dochody bieżące, z tego: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17 102 952,00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19 050 921,21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19 050 921,21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16 829 040,64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88,34%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1.1.1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dochody z tytułu udziału we wpływach z podatku dochodowego od osób fizycznych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1 686 894,00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1 686 894,00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1 686 894,00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1 686 894,00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100,00%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1.1.2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dochody z tytułu udziału we wpływach z podatku dochodowego od osób prawnych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20 289,00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20 289,00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20 289,00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20 289,00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100,00%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1.1.3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z subwencji ogólnej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5 724 155,00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7 452 316,15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7 452 316,15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7 452 316,15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100,00%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1.1.4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z tytułu dotacji i środków przeznaczonych na cele bieżące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2 252 503,00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3 029 900,84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3 029 900,84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2 888 937,97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95,35%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1.1.5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pozostałe dochody bieżące, w tym: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7 419 111,00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6 861 521,22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6 861 521,22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4 780 603,52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69,67%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1.1.5.1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z podatku od nieruchomości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2 181 800,00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1 410 702,22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1 410 702,22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1 403 570,80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99,49%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Dochody majątkowe, w tym: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18 396 686,00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18 528 797,00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18 528 797,00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1 099 489,97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5,93%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1.2.1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ze sprzedaży majątku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101 350,00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13 350,00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13 350,00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13 291,40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99,56%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1.2.2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18 295 196,00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18 512 192,00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18 512 192,00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1 082 942,83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5,85%</w:t>
            </w:r>
          </w:p>
        </w:tc>
      </w:tr>
    </w:tbl>
    <w:p w:rsidR="00A82F9F" w:rsidRDefault="00D01CC7">
      <w:pPr>
        <w:pStyle w:val="TablePostscriptum"/>
        <w:widowControl/>
        <w:rPr>
          <w:bCs/>
        </w:rPr>
      </w:pPr>
      <w:r>
        <w:rPr>
          <w:bCs/>
        </w:rPr>
        <w:t>Źródło: Opracowanie własne.</w:t>
      </w:r>
    </w:p>
    <w:p w:rsidR="00A82F9F" w:rsidRDefault="00D01CC7">
      <w:pPr>
        <w:pStyle w:val="Nagwek1"/>
        <w:keepNext/>
        <w:widowControl/>
      </w:pPr>
      <w:r>
        <w:lastRenderedPageBreak/>
        <w:t>2. Wydatki</w:t>
      </w:r>
    </w:p>
    <w:p w:rsidR="00A82F9F" w:rsidRDefault="00D01CC7">
      <w:pPr>
        <w:widowControl/>
        <w:rPr>
          <w:bCs/>
        </w:rPr>
      </w:pPr>
      <w:r>
        <w:rPr>
          <w:bCs/>
        </w:rPr>
        <w:t>Plan wydatków ogółem Gminy Tuplice na dzień 31.12.2023 r. wyniósł 41 649 722,15 zł, zaś wykonanie po IV kwartale roku budżetowego 2023 wynosiło 21 010 547,11 zł, tj. 50,45%. Szczegółowe wykonanie wydatków Gminy Tuplice w układzie WPF przedstawiono w tabeli poniżej.</w:t>
      </w:r>
    </w:p>
    <w:p w:rsidR="00A82F9F" w:rsidRDefault="00D01CC7">
      <w:pPr>
        <w:pStyle w:val="TableCaption"/>
        <w:keepNext/>
        <w:widowControl/>
      </w:pPr>
      <w:r>
        <w:t>Tabela 2. Wykonanie wydatków Gminy Tuplice w układzie WPF w 2023 roku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1288"/>
        <w:gridCol w:w="1335"/>
        <w:gridCol w:w="1289"/>
        <w:gridCol w:w="1289"/>
        <w:gridCol w:w="1289"/>
        <w:gridCol w:w="1289"/>
        <w:gridCol w:w="1293"/>
      </w:tblGrid>
      <w:tr w:rsidR="00A82F9F">
        <w:trPr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Wyszczególnienie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wg uchwały WPF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wg ostatniej zmiany WPF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na dzień 31.12.2023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wykonane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Wykonanie wartości planowanych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Wydatki ogółem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38 169 267,73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41 649 722,15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41 649 722,15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21 010 547,11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50,45%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Wydatki bieżące, w tym: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18 071 079,73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19 136 789,18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19 136 789,18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17 678 829,35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92,38%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2.1.1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na wynagrodzenia i składki od nich naliczane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9 806 706,00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9 432 061,56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9 434 641,85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8 902 599,72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94,36%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2.1.3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wydatki na obsługę długu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750 000,00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720 000,00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720 000,00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714 600,90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99,25%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Wydatki majątkowe, w tym: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20 098 188,00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22 512 932,97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22 512 932,97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3 331 717,76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14,80%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2.2.1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inwestycje i zakupy inwestycyjne, w tym: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20 098 188,00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22 512 932,97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22 512 932,97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3 331 717,76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14,80%</w:t>
            </w:r>
          </w:p>
        </w:tc>
      </w:tr>
    </w:tbl>
    <w:p w:rsidR="00A82F9F" w:rsidRDefault="00D01CC7">
      <w:pPr>
        <w:pStyle w:val="TablePostscriptum"/>
        <w:widowControl/>
        <w:rPr>
          <w:bCs/>
        </w:rPr>
      </w:pPr>
      <w:r>
        <w:rPr>
          <w:bCs/>
        </w:rPr>
        <w:t>Źródło: Opracowanie własne.</w:t>
      </w:r>
    </w:p>
    <w:p w:rsidR="00A82F9F" w:rsidRDefault="00D01CC7">
      <w:pPr>
        <w:pStyle w:val="Nagwek1"/>
        <w:keepNext/>
        <w:widowControl/>
      </w:pPr>
      <w:r>
        <w:t>3. Wynik budżetu</w:t>
      </w:r>
    </w:p>
    <w:p w:rsidR="00A82F9F" w:rsidRDefault="00D01CC7">
      <w:pPr>
        <w:widowControl/>
        <w:rPr>
          <w:bCs/>
        </w:rPr>
      </w:pPr>
      <w:r>
        <w:rPr>
          <w:bCs/>
        </w:rPr>
        <w:t>Wynik budżetu ogółem na koniec 2023 r. wyniósł -3 082 016,50 zł. W uchwale WPF wynik budżetu ogółem Gminy Tuplice w roku 2023 planowano na poziomie -</w:t>
      </w:r>
      <w:r w:rsidR="006F4F36">
        <w:rPr>
          <w:bCs/>
        </w:rPr>
        <w:t>4 070 003,94</w:t>
      </w:r>
      <w:r>
        <w:rPr>
          <w:bCs/>
        </w:rPr>
        <w:t xml:space="preserve"> zł.</w:t>
      </w:r>
    </w:p>
    <w:p w:rsidR="00A82F9F" w:rsidRDefault="00D01CC7">
      <w:pPr>
        <w:widowControl/>
        <w:rPr>
          <w:bCs/>
        </w:rPr>
      </w:pPr>
      <w:r>
        <w:rPr>
          <w:bCs/>
        </w:rPr>
        <w:t>Oznacza to, że w stosunku do wartości planowanych wynik budżetu na koniec roku zmniejszył się i ma charakter deficytowy.</w:t>
      </w:r>
    </w:p>
    <w:p w:rsidR="00A82F9F" w:rsidRDefault="00D01CC7">
      <w:pPr>
        <w:widowControl/>
        <w:rPr>
          <w:bCs/>
        </w:rPr>
      </w:pPr>
      <w:r>
        <w:rPr>
          <w:bCs/>
        </w:rPr>
        <w:t>Z uwagi na fakt, iż wynik budżetu ma charakter deficytowy, zgodnie z art. 217 ust. 2 ustawy o finansach publicznych został on pokryty z:</w:t>
      </w:r>
    </w:p>
    <w:p w:rsidR="00A82F9F" w:rsidRDefault="00D01CC7">
      <w:pPr>
        <w:pStyle w:val="Akapitzlist"/>
        <w:widowControl/>
        <w:numPr>
          <w:ilvl w:val="0"/>
          <w:numId w:val="1"/>
        </w:numPr>
        <w:rPr>
          <w:bCs/>
        </w:rPr>
      </w:pPr>
      <w:r>
        <w:rPr>
          <w:bCs/>
        </w:rPr>
        <w:t>kredytów i pożyczek – 804 559,95 zł;</w:t>
      </w:r>
    </w:p>
    <w:p w:rsidR="00A82F9F" w:rsidRDefault="00D01CC7">
      <w:pPr>
        <w:pStyle w:val="Akapitzlist"/>
        <w:widowControl/>
        <w:numPr>
          <w:ilvl w:val="0"/>
          <w:numId w:val="1"/>
        </w:numPr>
        <w:rPr>
          <w:bCs/>
        </w:rPr>
      </w:pPr>
      <w:r>
        <w:rPr>
          <w:bCs/>
        </w:rPr>
        <w:t xml:space="preserve">wolnych środków jako nadwyżki środków pieniężnych na rachunku bieżącym budżetu </w:t>
      </w:r>
      <w:proofErr w:type="spellStart"/>
      <w:r>
        <w:rPr>
          <w:bCs/>
        </w:rPr>
        <w:t>jst</w:t>
      </w:r>
      <w:proofErr w:type="spellEnd"/>
      <w:r>
        <w:rPr>
          <w:bCs/>
        </w:rPr>
        <w:t xml:space="preserve"> – 2 277 456,55 zł;</w:t>
      </w:r>
    </w:p>
    <w:p w:rsidR="00A82F9F" w:rsidRDefault="00D01CC7">
      <w:pPr>
        <w:pStyle w:val="Nagwek1"/>
        <w:keepNext/>
        <w:widowControl/>
      </w:pPr>
      <w:r>
        <w:t>4. Przychody</w:t>
      </w:r>
    </w:p>
    <w:p w:rsidR="00A82F9F" w:rsidRDefault="00D01CC7">
      <w:pPr>
        <w:widowControl/>
        <w:rPr>
          <w:bCs/>
        </w:rPr>
      </w:pPr>
      <w:r>
        <w:rPr>
          <w:bCs/>
        </w:rPr>
        <w:t>Przychody budżetu na dzień 31.12.2023 r. zrealizowano na łączną kwotę 3 886 847,89 zł, w tym z tytułu:</w:t>
      </w:r>
    </w:p>
    <w:p w:rsidR="00A82F9F" w:rsidRDefault="00D01CC7">
      <w:pPr>
        <w:pStyle w:val="Akapitzlist"/>
        <w:widowControl/>
        <w:numPr>
          <w:ilvl w:val="0"/>
          <w:numId w:val="2"/>
        </w:numPr>
        <w:rPr>
          <w:bCs/>
        </w:rPr>
      </w:pPr>
      <w:r>
        <w:rPr>
          <w:bCs/>
        </w:rPr>
        <w:t>kredytów, pożyczek, emisji papierów wartościowych – 804 559,95 zł;</w:t>
      </w:r>
    </w:p>
    <w:p w:rsidR="00A82F9F" w:rsidRDefault="00D01CC7">
      <w:pPr>
        <w:pStyle w:val="Akapitzlist"/>
        <w:widowControl/>
        <w:numPr>
          <w:ilvl w:val="0"/>
          <w:numId w:val="2"/>
        </w:numPr>
        <w:rPr>
          <w:bCs/>
        </w:rPr>
      </w:pPr>
      <w:r>
        <w:rPr>
          <w:bCs/>
        </w:rPr>
        <w:t>wolnych środków, o których mowa w art. 217 ust. 2 pkt 6 ustawy o finansach publicznych – 3 082 287,94 zł;</w:t>
      </w:r>
    </w:p>
    <w:p w:rsidR="00A82F9F" w:rsidRDefault="00D01CC7">
      <w:pPr>
        <w:widowControl/>
        <w:rPr>
          <w:bCs/>
        </w:rPr>
      </w:pPr>
      <w:r>
        <w:rPr>
          <w:bCs/>
        </w:rPr>
        <w:t>Szczegółowe wykonanie przychodów Gminy Tuplice w układzie WPF przedstawiono w tabeli poniżej.</w:t>
      </w:r>
    </w:p>
    <w:p w:rsidR="00A82F9F" w:rsidRDefault="00D01CC7">
      <w:pPr>
        <w:pStyle w:val="TableCaption"/>
        <w:keepNext/>
        <w:widowControl/>
      </w:pPr>
      <w:r>
        <w:t>Tabela 3. Wykonanie przychodów Gminy Tuplice w układzie WPF w 2023 roku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1288"/>
        <w:gridCol w:w="1335"/>
        <w:gridCol w:w="1289"/>
        <w:gridCol w:w="1289"/>
        <w:gridCol w:w="1289"/>
        <w:gridCol w:w="1289"/>
        <w:gridCol w:w="1293"/>
      </w:tblGrid>
      <w:tr w:rsidR="00A82F9F">
        <w:trPr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Wyszczególnienie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wg uchwały WPF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wg ostatniej zmiany WPF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na dzień 31.12.2023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wykonane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Wykonanie wartości planowanych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Przychody ogółem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3 019 629,73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4 420 003,94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4 420 003,94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3 886 847,89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87,94%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Kredyty, pożyczki, emisja papierów wartościowych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1 337 716,00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1 337 716,00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804 559,95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60,14%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4.3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Wolne środki, o których mowa w art. 217 ust. 2 pkt 6 ustawy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3 019 629,73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3 082 287,94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3 082 287,94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3 082 287,94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100,00%</w:t>
            </w:r>
          </w:p>
        </w:tc>
      </w:tr>
    </w:tbl>
    <w:p w:rsidR="00A82F9F" w:rsidRDefault="00D01CC7">
      <w:pPr>
        <w:pStyle w:val="TablePostscriptum"/>
        <w:widowControl/>
        <w:rPr>
          <w:bCs/>
        </w:rPr>
      </w:pPr>
      <w:r>
        <w:rPr>
          <w:bCs/>
        </w:rPr>
        <w:t>Źródło: Opracowanie własne.</w:t>
      </w:r>
    </w:p>
    <w:p w:rsidR="00A82F9F" w:rsidRDefault="00D01CC7">
      <w:pPr>
        <w:pStyle w:val="Nagwek1"/>
        <w:keepNext/>
        <w:widowControl/>
      </w:pPr>
      <w:r>
        <w:t>5. Rozchody</w:t>
      </w:r>
    </w:p>
    <w:p w:rsidR="00A82F9F" w:rsidRDefault="00D01CC7">
      <w:pPr>
        <w:widowControl/>
        <w:rPr>
          <w:bCs/>
        </w:rPr>
      </w:pPr>
      <w:r>
        <w:rPr>
          <w:bCs/>
        </w:rPr>
        <w:t>Rozchody budżetu na dzień 31.12.2023 r. zrealizowano na łączną kwotę 350 000,00 zł, w tym z tytułu:</w:t>
      </w:r>
    </w:p>
    <w:p w:rsidR="00A82F9F" w:rsidRDefault="00D01CC7">
      <w:pPr>
        <w:pStyle w:val="Akapitzlist"/>
        <w:widowControl/>
        <w:numPr>
          <w:ilvl w:val="0"/>
          <w:numId w:val="3"/>
        </w:numPr>
        <w:rPr>
          <w:bCs/>
        </w:rPr>
      </w:pPr>
      <w:r>
        <w:rPr>
          <w:bCs/>
        </w:rPr>
        <w:t>spłaty kredytów i pożyczek, wykupu papierów wartościowych – 350 000,00 zł;</w:t>
      </w:r>
    </w:p>
    <w:p w:rsidR="00A82F9F" w:rsidRDefault="00D01CC7">
      <w:pPr>
        <w:widowControl/>
        <w:rPr>
          <w:bCs/>
        </w:rPr>
      </w:pPr>
      <w:r>
        <w:rPr>
          <w:bCs/>
        </w:rPr>
        <w:lastRenderedPageBreak/>
        <w:t>Szczegółowe wykonanie rozchodów Gminy Tuplice w układzie WPF przedstawiono w tabeli poniżej.</w:t>
      </w:r>
    </w:p>
    <w:p w:rsidR="00A82F9F" w:rsidRDefault="00D01CC7">
      <w:pPr>
        <w:pStyle w:val="TableCaption"/>
        <w:keepNext/>
        <w:widowControl/>
      </w:pPr>
      <w:r>
        <w:t>Tabela 4. Wykonanie rozchodów Gminy Tuplice w układzie WPF w 2023 roku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1288"/>
        <w:gridCol w:w="1335"/>
        <w:gridCol w:w="1289"/>
        <w:gridCol w:w="1289"/>
        <w:gridCol w:w="1289"/>
        <w:gridCol w:w="1289"/>
        <w:gridCol w:w="1293"/>
      </w:tblGrid>
      <w:tr w:rsidR="00A82F9F">
        <w:trPr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Wyszczególnienie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wg uchwały WPF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wg ostatniej zmiany WPF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na dzień 31.12.2023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wykonane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Wykonanie wartości planowanych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Rozchody ogółem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350 000,00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350 000,00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350 000,00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350 000,00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Emphasised"/>
              <w:widowControl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Spłaty rat kapitałowych kredytów i pożyczek oraz wykup papierów wartościowych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350 000,00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350 000,00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350 000,00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350 000,00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100,00%</w:t>
            </w:r>
          </w:p>
        </w:tc>
      </w:tr>
    </w:tbl>
    <w:p w:rsidR="00A82F9F" w:rsidRDefault="00D01CC7">
      <w:pPr>
        <w:pStyle w:val="TablePostscriptum"/>
        <w:widowControl/>
        <w:rPr>
          <w:bCs/>
        </w:rPr>
      </w:pPr>
      <w:r>
        <w:rPr>
          <w:bCs/>
        </w:rPr>
        <w:t>Źródło: Opracowanie własne.</w:t>
      </w:r>
    </w:p>
    <w:p w:rsidR="00A82F9F" w:rsidRDefault="00D01CC7">
      <w:pPr>
        <w:pStyle w:val="Nagwek1"/>
        <w:keepNext/>
        <w:widowControl/>
      </w:pPr>
      <w:r>
        <w:t>6. Kwota długu</w:t>
      </w:r>
    </w:p>
    <w:p w:rsidR="00A82F9F" w:rsidRDefault="00D01CC7">
      <w:pPr>
        <w:widowControl/>
        <w:rPr>
          <w:bCs/>
        </w:rPr>
      </w:pPr>
      <w:r>
        <w:rPr>
          <w:bCs/>
        </w:rPr>
        <w:t>Kwota długu na koniec 2023 roku wyniosła 8 756 559,95 zł. W uchwale WPF kwotę długu ogółem Gminy Tuplice w roku 2023 planowano na poziomie 7 952 000,00 zł</w:t>
      </w:r>
      <w:r w:rsidR="008C336D">
        <w:rPr>
          <w:bCs/>
        </w:rPr>
        <w:t>, na koniec roku plan ten opiewał na kwotę 9 289 716,00 zł.</w:t>
      </w:r>
    </w:p>
    <w:p w:rsidR="00A82F9F" w:rsidRDefault="00D01CC7">
      <w:pPr>
        <w:widowControl/>
        <w:rPr>
          <w:bCs/>
        </w:rPr>
      </w:pPr>
      <w:r>
        <w:rPr>
          <w:bCs/>
        </w:rPr>
        <w:t>Oznacza to, że w stosunku do wartości planowanych kwota zadłużenia na koniec roku z</w:t>
      </w:r>
      <w:r w:rsidR="003573CF">
        <w:rPr>
          <w:bCs/>
        </w:rPr>
        <w:t>mniejszyła</w:t>
      </w:r>
      <w:r>
        <w:rPr>
          <w:bCs/>
        </w:rPr>
        <w:t xml:space="preserve"> się.</w:t>
      </w:r>
    </w:p>
    <w:p w:rsidR="00A82F9F" w:rsidRDefault="00D01CC7">
      <w:pPr>
        <w:widowControl/>
        <w:rPr>
          <w:bCs/>
        </w:rPr>
      </w:pPr>
      <w:r>
        <w:rPr>
          <w:bCs/>
        </w:rPr>
        <w:t>W kwocie długu Gminy Tuplice na koniec 2023 r. uwzględnia się:</w:t>
      </w:r>
    </w:p>
    <w:p w:rsidR="00A82F9F" w:rsidRDefault="003573CF">
      <w:pPr>
        <w:pStyle w:val="Akapitzlist"/>
        <w:widowControl/>
        <w:numPr>
          <w:ilvl w:val="0"/>
          <w:numId w:val="4"/>
        </w:numPr>
        <w:rPr>
          <w:bCs/>
        </w:rPr>
      </w:pPr>
      <w:r>
        <w:rPr>
          <w:bCs/>
        </w:rPr>
        <w:t>papiery wartościowe</w:t>
      </w:r>
      <w:r w:rsidR="00D01CC7">
        <w:rPr>
          <w:bCs/>
        </w:rPr>
        <w:t xml:space="preserve"> i pożyczki – 8 756 559,95 zł;</w:t>
      </w:r>
    </w:p>
    <w:p w:rsidR="00A82F9F" w:rsidRDefault="00D01CC7">
      <w:pPr>
        <w:widowControl/>
        <w:rPr>
          <w:bCs/>
        </w:rPr>
      </w:pPr>
      <w:r>
        <w:rPr>
          <w:bCs/>
        </w:rPr>
        <w:t>Relacja łącznej kwoty długu Gminy Tuplice na koniec 2023 roku w relacji do dochodów ogółem pomniejszonych o dotacje i środki o podobnym charakterze oraz powiększonych o przychody z tytułów określonych w art. 217 ust. 2 pkt 4-8 ustawy o finansach publicznych, nieprzeznaczone na sfinansowanie deficytu wyniosła 59,32%.</w:t>
      </w:r>
    </w:p>
    <w:p w:rsidR="00A82F9F" w:rsidRDefault="00D01CC7">
      <w:pPr>
        <w:pStyle w:val="Nagwek1"/>
        <w:keepNext/>
        <w:widowControl/>
      </w:pPr>
      <w:r>
        <w:t>7. Relacja z art. 242 ustawy o finansach publicznych</w:t>
      </w:r>
    </w:p>
    <w:p w:rsidR="00A82F9F" w:rsidRDefault="00D01CC7">
      <w:pPr>
        <w:widowControl/>
        <w:rPr>
          <w:bCs/>
        </w:rPr>
      </w:pPr>
      <w:r>
        <w:rPr>
          <w:bCs/>
        </w:rPr>
        <w:t xml:space="preserve">W 2023 r. zrealizowano ujemną różnicę pomiędzy dochodami i wydatkami bieżącymi. Wynik budżetu bieżącego zrealizowano na poziomie -849 788,71 </w:t>
      </w:r>
      <w:bookmarkStart w:id="0" w:name="_GoBack"/>
      <w:bookmarkEnd w:id="0"/>
      <w:r>
        <w:rPr>
          <w:bCs/>
        </w:rPr>
        <w:t>zł. Ujemny wynik budżetu bieżącego sfinansowano środkami, o których mowa w art. 217 ust. 2 pkt 5-8 ustawy o finansach publicznych. W związku z</w:t>
      </w:r>
      <w:r w:rsidR="001B103A">
        <w:rPr>
          <w:bCs/>
        </w:rPr>
        <w:t> </w:t>
      </w:r>
      <w:r>
        <w:rPr>
          <w:bCs/>
        </w:rPr>
        <w:t>powyższym Gminy Tuplice zachowała relację określoną w art. 242 ust. 1 ustawy o finansach publicznych.</w:t>
      </w:r>
    </w:p>
    <w:p w:rsidR="00A82F9F" w:rsidRDefault="00D01CC7">
      <w:pPr>
        <w:pStyle w:val="Nagwek1"/>
        <w:keepNext/>
        <w:widowControl/>
      </w:pPr>
      <w:r>
        <w:t>8. Relacja z art. 243 ustawy o finansach publicznych</w:t>
      </w:r>
    </w:p>
    <w:p w:rsidR="00A82F9F" w:rsidRDefault="00D01CC7">
      <w:pPr>
        <w:widowControl/>
        <w:rPr>
          <w:bCs/>
        </w:rPr>
      </w:pPr>
      <w:r>
        <w:rPr>
          <w:bCs/>
        </w:rPr>
        <w:t>Informację na temat kształtowania się relacji z art. 243 ustawy o finansach publicznych w okresie prognozy Gminy Tuplice przedstawiono w tabeli poniżej.</w:t>
      </w:r>
    </w:p>
    <w:p w:rsidR="00A82F9F" w:rsidRDefault="00D01CC7">
      <w:pPr>
        <w:pStyle w:val="TableCaption"/>
        <w:keepNext/>
        <w:widowControl/>
      </w:pPr>
      <w:r>
        <w:t>Tabela 5. Kształtowanie się relacji z art. 243 ust. 1 ustawy o finansach publicznych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1512"/>
        <w:gridCol w:w="1512"/>
        <w:gridCol w:w="1511"/>
        <w:gridCol w:w="1511"/>
        <w:gridCol w:w="1511"/>
        <w:gridCol w:w="1515"/>
      </w:tblGrid>
      <w:tr w:rsidR="00A82F9F">
        <w:trPr>
          <w:tblHeader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Obsługa zadłużenia (fakt. i plan. po </w:t>
            </w:r>
            <w:proofErr w:type="spellStart"/>
            <w:r>
              <w:rPr>
                <w:sz w:val="15"/>
                <w:szCs w:val="15"/>
              </w:rPr>
              <w:t>wy</w:t>
            </w:r>
            <w:r w:rsidR="00EF0E27">
              <w:rPr>
                <w:sz w:val="15"/>
                <w:szCs w:val="15"/>
              </w:rPr>
              <w:t>ł</w:t>
            </w:r>
            <w:r>
              <w:rPr>
                <w:sz w:val="15"/>
                <w:szCs w:val="15"/>
              </w:rPr>
              <w:t>ączeniach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Maksymalna obsługa zadłużenia (wg planu po III kwartale)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Zachowanie relacji z art. 243 (w oparciu o plan po 3 kwartale)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Maksymalna obsługa zadłużenia (wg przewidywanego wykonania)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Zachowanie relacji z art. 243 (w oparciu o przewidywane wykonanie)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4,77%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4,58%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NIE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5,42%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2024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4,09%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4,50%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5,34%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2025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3,90%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5,72%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6,56%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2026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3,89%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6,27%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7,17%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2027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3,82%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6,00%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6,89%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2028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3,50%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7,25%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8,15%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2029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3,17%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7,57%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8,47%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3,14%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7,84%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7,84%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2031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2,88%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8,38%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8,38%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2032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2,63%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8,24%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8,24%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2033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2,57%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8,02%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8,02%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2034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2,49%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7,74%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7,74%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  <w:tr w:rsidR="00A82F9F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2035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2,39%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7,36%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7,36%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TAK</w:t>
            </w:r>
          </w:p>
        </w:tc>
      </w:tr>
    </w:tbl>
    <w:p w:rsidR="00A82F9F" w:rsidRDefault="00D01CC7">
      <w:pPr>
        <w:pStyle w:val="TablePostscriptum"/>
        <w:widowControl/>
        <w:rPr>
          <w:bCs/>
        </w:rPr>
      </w:pPr>
      <w:r>
        <w:rPr>
          <w:bCs/>
        </w:rPr>
        <w:t>Źródło: Opracowanie własne.</w:t>
      </w:r>
    </w:p>
    <w:p w:rsidR="00A82F9F" w:rsidRDefault="00D01CC7">
      <w:pPr>
        <w:widowControl/>
        <w:rPr>
          <w:bCs/>
        </w:rPr>
      </w:pPr>
      <w:r>
        <w:rPr>
          <w:bCs/>
        </w:rPr>
        <w:t xml:space="preserve">Wg ostatniej zmiany WPF podjętej w 2023 r. Gmina Tuplice nie spełniała relacji, o której mowa w art. 243 ust. 1 ustawy o finansach publicznych na podstawie planu na dzień 30.09.2022 r. w roku 2023. </w:t>
      </w:r>
      <w:r>
        <w:rPr>
          <w:bCs/>
        </w:rPr>
        <w:lastRenderedPageBreak/>
        <w:t>Należy jednak zaznaczyć, iż Gmina Tuplice spełniała relację obliczoną w oparciu o kolumnę „2022 przewidywane wykonanie”, co jest zgodne z art. 243 ust. 2 pkt 4 ustawy o finansach publicznych.</w:t>
      </w:r>
    </w:p>
    <w:p w:rsidR="00A82F9F" w:rsidRDefault="00D01CC7">
      <w:pPr>
        <w:widowControl/>
        <w:rPr>
          <w:bCs/>
        </w:rPr>
      </w:pPr>
      <w:r>
        <w:rPr>
          <w:bCs/>
        </w:rPr>
        <w:t>Fakt, że wynik budżetu bieżącego Gminy Tuplice został zrealizowany na poziomie wyższym niż planowano, wpłynie na poprawę wskaźnika z art. 243 ustawy o finansach publicznych od 2024 roku.</w:t>
      </w:r>
    </w:p>
    <w:p w:rsidR="00A82F9F" w:rsidRDefault="00D01CC7">
      <w:pPr>
        <w:pStyle w:val="Nagwek1"/>
        <w:keepNext/>
        <w:widowControl/>
      </w:pPr>
      <w:r>
        <w:t>9. Finansowanie programów, projektów i zadań realizowanych z udziałem środków, o których mowa w art. 5 ust. 1 pkt 2 i 3 ustawy</w:t>
      </w:r>
    </w:p>
    <w:p w:rsidR="00A82F9F" w:rsidRDefault="00D01CC7">
      <w:pPr>
        <w:widowControl/>
        <w:rPr>
          <w:bCs/>
        </w:rPr>
      </w:pPr>
      <w:r>
        <w:rPr>
          <w:bCs/>
        </w:rPr>
        <w:t>W tabeli poniżej przedstawiono szczegółową informację na temat realizacji dochodów i wydatków z udziałem środków, o których mowa w art. 5 ust. 1 pkt 2 i 3 ustawy o finansach publicznych.</w:t>
      </w:r>
    </w:p>
    <w:p w:rsidR="00A82F9F" w:rsidRDefault="00D01CC7">
      <w:pPr>
        <w:pStyle w:val="TableCaption"/>
        <w:keepNext/>
        <w:widowControl/>
      </w:pPr>
      <w:r>
        <w:t>Tabela 6. Wykonanie środków unijnych Gminy Tuplice w układzie WPF w 2023 roku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1288"/>
        <w:gridCol w:w="1335"/>
        <w:gridCol w:w="1289"/>
        <w:gridCol w:w="1289"/>
        <w:gridCol w:w="1289"/>
        <w:gridCol w:w="1289"/>
        <w:gridCol w:w="1293"/>
      </w:tblGrid>
      <w:tr w:rsidR="00A82F9F">
        <w:trPr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Wyszczególnienie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wg uchwały WPF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wg ostatniej zmiany WPF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planowane na dzień 31.12.2023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Wartości wykonane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Heading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Wykonanie wartości planowanych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9.2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Dochody majątkowe na programy, projekty lub zadania finansowe z udziałem środków, o których mowa w art. 5 ust. 1 pkt 2 i 3 ustawy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139 196,00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356 192,00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356 192,00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143 620,00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40,32%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9.2.1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Dochody majątkowe na programy, projekty lub zadania finansowe z udziałem środków, o których mowa w art. 5 ust. 1 pkt 2 ustawy, w tym: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139 196,00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356 192,00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356 192,00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143 620,00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40,32%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9.2.1.1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139 196,00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356 192,00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356 192,00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143 620,00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40,32%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9.3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Wydatki bieżące na programy, projekty lub zadania finansowe z udziałem środków, o których mowa w art. 5 ust. 1 pkt 2 i 3 ustawy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11 656,00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11 656,00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11 656,00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100,00%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9.3.1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Wydatki bieżące na programy, projekty lub zadania finansowe z udziałem środków, o których mowa w art. 5 ust. 1 pkt 2 ustawy, w tym: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11 656,00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11 656,00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11 656,00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100,00%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9.3.1.1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finansowane środkami określonymi w art. 5 ust. 1 pkt 2 ustawy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11 656,00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11 656,00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11 656,00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100,00%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9.4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Wydatki majątkowe na programy, projekty lub zadania finansowe z udziałem środków, o których mowa w art. 5 ust. 1 pkt 2 i 3 ustawy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218 188,00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2 234 381,18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2 234 381,18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1 409 235,23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63,07%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9.4.1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Wydatki majątkowe na programy, projekty lub zadania finansowe z udziałem środków, o których mowa w art. 5 ust. 1 pkt 2 ustawy, w tym: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218 188,00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2 234 381,18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2 234 381,18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1 409 235,23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63,07%</w:t>
            </w:r>
          </w:p>
        </w:tc>
      </w:tr>
      <w:tr w:rsidR="00A82F9F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9.4.1.1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finansowane środkami określonymi w art. 5 ust. 1 pkt 2 ustawy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139 196,00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1 693 908,00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1 693 908,00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1 003 295,06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A82F9F" w:rsidRDefault="00D01CC7">
            <w:pPr>
              <w:pStyle w:val="TableCell"/>
              <w:widowControl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59,23%</w:t>
            </w:r>
          </w:p>
        </w:tc>
      </w:tr>
    </w:tbl>
    <w:p w:rsidR="00A82F9F" w:rsidRDefault="00D01CC7">
      <w:pPr>
        <w:pStyle w:val="TablePostscriptum"/>
        <w:widowControl/>
        <w:rPr>
          <w:bCs/>
        </w:rPr>
      </w:pPr>
      <w:r>
        <w:rPr>
          <w:bCs/>
        </w:rPr>
        <w:t>Źródło: Opracowanie własne.</w:t>
      </w:r>
    </w:p>
    <w:p w:rsidR="00A82F9F" w:rsidRDefault="00D01CC7">
      <w:pPr>
        <w:pStyle w:val="Nagwek1"/>
        <w:keepNext/>
        <w:widowControl/>
      </w:pPr>
      <w:r>
        <w:lastRenderedPageBreak/>
        <w:t>10. Wydatki objęte limitem, o którym mowa w art. 226 ust. 3 pkt 4 ustawy</w:t>
      </w:r>
    </w:p>
    <w:p w:rsidR="00A82F9F" w:rsidRDefault="00D01CC7">
      <w:pPr>
        <w:widowControl/>
        <w:rPr>
          <w:bCs/>
        </w:rPr>
      </w:pPr>
      <w:r>
        <w:rPr>
          <w:bCs/>
        </w:rPr>
        <w:t>Stopień zaawansowania realizacji programów wieloletnich obrazuje załącznik nr 1 do informacji rocznej o kształtowaniu się Wieloletniej Prognozy Finansowej Gminy Tuplice.</w:t>
      </w:r>
    </w:p>
    <w:p w:rsidR="00A82F9F" w:rsidRDefault="00D01CC7">
      <w:pPr>
        <w:pStyle w:val="Nagwek1"/>
        <w:keepNext/>
        <w:widowControl/>
      </w:pPr>
      <w:r>
        <w:t>11. Pozostałe pozycje</w:t>
      </w:r>
    </w:p>
    <w:p w:rsidR="00A82F9F" w:rsidRDefault="00D01CC7">
      <w:pPr>
        <w:widowControl/>
        <w:rPr>
          <w:bCs/>
        </w:rPr>
      </w:pPr>
      <w:r>
        <w:rPr>
          <w:bCs/>
        </w:rPr>
        <w:t>Wykonanie pozostałych pozycji WPF, w tym informacje uzupełniające o wybranych kategoriach finansowych (kolumna od 10.2 do 10.11) stanowią informacje uzupełniające względem pozycji opisanych powyżej. Zostały zrealizowane zgodnie z planem, na podstawie zawartych umów i porozumień.</w:t>
      </w:r>
    </w:p>
    <w:sectPr w:rsidR="00A82F9F">
      <w:pgSz w:w="11906" w:h="16838"/>
      <w:pgMar w:top="992" w:right="1417" w:bottom="992" w:left="141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04F0"/>
    <w:multiLevelType w:val="multilevel"/>
    <w:tmpl w:val="34286BDC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" w15:restartNumberingAfterBreak="0">
    <w:nsid w:val="3CE6F4EC"/>
    <w:multiLevelType w:val="multilevel"/>
    <w:tmpl w:val="453C5D7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2" w15:restartNumberingAfterBreak="0">
    <w:nsid w:val="4FCCBC8C"/>
    <w:multiLevelType w:val="multilevel"/>
    <w:tmpl w:val="061CD788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3" w15:restartNumberingAfterBreak="0">
    <w:nsid w:val="76E3D5D7"/>
    <w:multiLevelType w:val="multilevel"/>
    <w:tmpl w:val="3FB694BA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F9F"/>
    <w:rsid w:val="001B103A"/>
    <w:rsid w:val="003573CF"/>
    <w:rsid w:val="00425C50"/>
    <w:rsid w:val="004756C7"/>
    <w:rsid w:val="004B02C8"/>
    <w:rsid w:val="006F4F36"/>
    <w:rsid w:val="008C336D"/>
    <w:rsid w:val="009426B5"/>
    <w:rsid w:val="009E5EC3"/>
    <w:rsid w:val="00A82F9F"/>
    <w:rsid w:val="00D01CC7"/>
    <w:rsid w:val="00E23306"/>
    <w:rsid w:val="00E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B864"/>
  <w15:docId w15:val="{D856015D-F8F7-4E6B-9C34-62A1EB32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pacing w:after="160"/>
      <w:jc w:val="both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uiPriority w:val="9"/>
    <w:qFormat/>
    <w:pPr>
      <w:spacing w:before="160"/>
      <w:contextualSpacing/>
      <w:jc w:val="left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semiHidden/>
    <w:unhideWhenUsed/>
    <w:qFormat/>
    <w:pPr>
      <w:spacing w:before="160"/>
      <w:contextualSpacing/>
      <w:jc w:val="left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semiHidden/>
    <w:unhideWhenUsed/>
    <w:qFormat/>
    <w:pPr>
      <w:spacing w:before="160"/>
      <w:contextualSpacing/>
      <w:jc w:val="left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uiPriority w:val="10"/>
    <w:qFormat/>
    <w:pPr>
      <w:spacing w:before="160" w:after="320"/>
      <w:jc w:val="center"/>
    </w:pPr>
    <w:rPr>
      <w:b/>
      <w:bCs/>
      <w:sz w:val="32"/>
      <w:szCs w:val="32"/>
    </w:rPr>
  </w:style>
  <w:style w:type="paragraph" w:styleId="Podtytu">
    <w:name w:val="Subtitle"/>
    <w:basedOn w:val="Normalny"/>
    <w:uiPriority w:val="11"/>
    <w:qFormat/>
    <w:pPr>
      <w:spacing w:before="160" w:after="320"/>
      <w:jc w:val="center"/>
    </w:pPr>
    <w:rPr>
      <w:sz w:val="28"/>
      <w:szCs w:val="28"/>
    </w:rPr>
  </w:style>
  <w:style w:type="paragraph" w:customStyle="1" w:styleId="TableCaption">
    <w:name w:val="Table Caption"/>
    <w:basedOn w:val="Normalny"/>
    <w:pPr>
      <w:spacing w:before="160" w:after="0"/>
      <w:jc w:val="left"/>
    </w:pPr>
    <w:rPr>
      <w:b/>
      <w:bCs/>
    </w:rPr>
  </w:style>
  <w:style w:type="paragraph" w:customStyle="1" w:styleId="TablePostscriptum">
    <w:name w:val="Table Postscriptum"/>
    <w:basedOn w:val="Normalny"/>
    <w:pPr>
      <w:contextualSpacing/>
      <w:jc w:val="left"/>
    </w:pPr>
  </w:style>
  <w:style w:type="paragraph" w:styleId="Akapitzlist">
    <w:name w:val="List Paragraph"/>
    <w:basedOn w:val="Normalny"/>
    <w:pPr>
      <w:contextualSpacing/>
      <w:jc w:val="left"/>
    </w:pPr>
  </w:style>
  <w:style w:type="paragraph" w:customStyle="1" w:styleId="TableHeading">
    <w:name w:val="Table Heading"/>
    <w:basedOn w:val="Normalny"/>
    <w:pPr>
      <w:spacing w:after="0"/>
      <w:jc w:val="left"/>
    </w:pPr>
    <w:rPr>
      <w:b/>
      <w:bCs/>
    </w:rPr>
  </w:style>
  <w:style w:type="paragraph" w:customStyle="1" w:styleId="TableCell">
    <w:name w:val="Table Cell"/>
    <w:basedOn w:val="Normalny"/>
    <w:pPr>
      <w:spacing w:after="0"/>
      <w:jc w:val="left"/>
    </w:pPr>
  </w:style>
  <w:style w:type="paragraph" w:customStyle="1" w:styleId="TableCellEmphasised">
    <w:name w:val="Table Cell Emphasised"/>
    <w:basedOn w:val="TableCell"/>
    <w:rPr>
      <w:b/>
      <w:bCs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1713</Words>
  <Characters>10279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Skarbnik</cp:lastModifiedBy>
  <cp:revision>10</cp:revision>
  <cp:lastPrinted>2024-03-27T10:55:00Z</cp:lastPrinted>
  <dcterms:created xsi:type="dcterms:W3CDTF">2024-03-05T09:24:00Z</dcterms:created>
  <dcterms:modified xsi:type="dcterms:W3CDTF">2024-03-27T10:55:00Z</dcterms:modified>
</cp:coreProperties>
</file>