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95" w:rsidRDefault="00126AAF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7F7F7F"/>
          <w:u w:val="single" w:color="7F7F7F"/>
        </w:rPr>
        <w:t>Załącznik do karty usługi</w:t>
      </w:r>
      <w:r>
        <w:rPr>
          <w:rFonts w:ascii="Times New Roman" w:eastAsia="Times New Roman" w:hAnsi="Times New Roman" w:cs="Times New Roman"/>
          <w:color w:val="7F7F7F"/>
          <w:u w:val="single" w:color="7F7F7F"/>
        </w:rPr>
        <w:t xml:space="preserve"> nr 1</w:t>
      </w:r>
      <w:r>
        <w:rPr>
          <w:rFonts w:ascii="Times New Roman" w:eastAsia="Times New Roman" w:hAnsi="Times New Roman" w:cs="Times New Roman"/>
          <w:color w:val="7F7F7F"/>
          <w:u w:val="single" w:color="7F7F7F"/>
        </w:rPr>
        <w:t xml:space="preserve">          Nr sprawy: ……….………………………………………</w:t>
      </w:r>
      <w:r>
        <w:rPr>
          <w:rFonts w:ascii="Times New Roman" w:eastAsia="Times New Roman" w:hAnsi="Times New Roman" w:cs="Times New Roman"/>
          <w:color w:val="7F7F7F"/>
        </w:rPr>
        <w:t xml:space="preserve"> </w:t>
      </w:r>
    </w:p>
    <w:p w:rsidR="002B5E95" w:rsidRDefault="00126AAF">
      <w:pPr>
        <w:spacing w:after="0"/>
      </w:pPr>
      <w:r>
        <w:t xml:space="preserve"> </w:t>
      </w:r>
    </w:p>
    <w:p w:rsidR="002B5E95" w:rsidRDefault="00126AAF">
      <w:pPr>
        <w:spacing w:after="0"/>
        <w:ind w:left="28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spacing w:after="21"/>
        <w:ind w:left="28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spacing w:after="5" w:line="261" w:lineRule="auto"/>
        <w:ind w:left="6383" w:hanging="10"/>
      </w:pPr>
      <w:r>
        <w:rPr>
          <w:rFonts w:ascii="Times New Roman" w:eastAsia="Times New Roman" w:hAnsi="Times New Roman" w:cs="Times New Roman"/>
          <w:sz w:val="24"/>
        </w:rPr>
        <w:t xml:space="preserve">.……………………………… </w:t>
      </w:r>
    </w:p>
    <w:p w:rsidR="002B5E95" w:rsidRDefault="00126AAF">
      <w:pPr>
        <w:spacing w:after="17"/>
        <w:ind w:right="1827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(data) </w:t>
      </w:r>
    </w:p>
    <w:p w:rsidR="002B5E95" w:rsidRDefault="00126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5" w:line="26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Wnioskodawca: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2B5E95" w:rsidRDefault="00126AAF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tabs>
          <w:tab w:val="center" w:pos="4249"/>
          <w:tab w:val="center" w:pos="4957"/>
          <w:tab w:val="center" w:pos="5665"/>
          <w:tab w:val="center" w:pos="6779"/>
        </w:tabs>
        <w:spacing w:after="5" w:line="26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Adresat: </w:t>
      </w:r>
    </w:p>
    <w:p w:rsidR="002B5E95" w:rsidRDefault="00126AAF">
      <w:pPr>
        <w:tabs>
          <w:tab w:val="center" w:pos="1671"/>
          <w:tab w:val="center" w:pos="7824"/>
        </w:tabs>
        <w:spacing w:after="32"/>
      </w:pPr>
      <w:r>
        <w:tab/>
      </w:r>
      <w:r>
        <w:rPr>
          <w:rFonts w:ascii="Times New Roman" w:eastAsia="Times New Roman" w:hAnsi="Times New Roman" w:cs="Times New Roman"/>
          <w:sz w:val="18"/>
        </w:rPr>
        <w:t>(imię i nazwisko/nazwa wnioskodawcy)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Urząd Gminy w Tuplicach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B5E95" w:rsidRDefault="00126AAF" w:rsidP="00126AAF">
      <w:pPr>
        <w:tabs>
          <w:tab w:val="center" w:pos="4249"/>
          <w:tab w:val="center" w:pos="4957"/>
          <w:tab w:val="center" w:pos="5665"/>
          <w:tab w:val="center" w:pos="7713"/>
        </w:tabs>
        <w:spacing w:after="5" w:line="261" w:lineRule="auto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…………………………................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 w:rsidRPr="00126AAF">
        <w:rPr>
          <w:rFonts w:ascii="Times New Roman" w:eastAsia="Times New Roman" w:hAnsi="Times New Roman" w:cs="Times New Roman"/>
          <w:b/>
          <w:sz w:val="24"/>
        </w:rPr>
        <w:t>ul. Mickiewicza 27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tabs>
          <w:tab w:val="center" w:pos="4249"/>
          <w:tab w:val="center" w:pos="4957"/>
          <w:tab w:val="center" w:pos="5665"/>
          <w:tab w:val="center" w:pos="7256"/>
        </w:tabs>
        <w:spacing w:after="5" w:line="26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………………………………….….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 w:rsidRPr="00126AAF">
        <w:rPr>
          <w:rFonts w:ascii="Times New Roman" w:eastAsia="Times New Roman" w:hAnsi="Times New Roman" w:cs="Times New Roman"/>
          <w:b/>
          <w:sz w:val="24"/>
        </w:rPr>
        <w:t>68</w:t>
      </w:r>
      <w:r w:rsidRPr="00126AAF">
        <w:rPr>
          <w:rFonts w:ascii="Times New Roman" w:eastAsia="Times New Roman" w:hAnsi="Times New Roman" w:cs="Times New Roman"/>
          <w:b/>
          <w:sz w:val="24"/>
        </w:rPr>
        <w:t>-219</w:t>
      </w:r>
      <w:r w:rsidRPr="00126AAF">
        <w:rPr>
          <w:rFonts w:ascii="Times New Roman" w:eastAsia="Times New Roman" w:hAnsi="Times New Roman" w:cs="Times New Roman"/>
          <w:b/>
          <w:sz w:val="24"/>
        </w:rPr>
        <w:t xml:space="preserve"> Tuplice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tabs>
          <w:tab w:val="center" w:pos="166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86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(adres)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2B5E95" w:rsidRDefault="00126AAF">
      <w:pPr>
        <w:spacing w:after="5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</w:t>
      </w:r>
    </w:p>
    <w:p w:rsidR="002B5E95" w:rsidRDefault="00126AAF">
      <w:pPr>
        <w:spacing w:after="39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(nr telefonu/adres e-mail)</w:t>
      </w:r>
      <w:r>
        <w:rPr>
          <w:rFonts w:ascii="Times New Roman" w:eastAsia="Times New Roman" w:hAnsi="Times New Roman" w:cs="Times New Roman"/>
          <w:sz w:val="13"/>
        </w:rPr>
        <w:t xml:space="preserve">1) </w:t>
      </w:r>
    </w:p>
    <w:p w:rsidR="002B5E95" w:rsidRDefault="00126AAF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5E95" w:rsidRDefault="00126AAF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5E95" w:rsidRDefault="00126AAF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5E95" w:rsidRDefault="00126AAF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5E95" w:rsidRDefault="00126AAF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5E95" w:rsidRDefault="00126AAF">
      <w:pPr>
        <w:spacing w:after="26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5E95" w:rsidRDefault="00126AAF">
      <w:pPr>
        <w:pStyle w:val="Nagwek1"/>
        <w:ind w:left="1841"/>
      </w:pPr>
      <w:r>
        <w:t xml:space="preserve">WNIOSEK O USTALENIE NUMERU PORZĄDKOWEGO </w:t>
      </w:r>
    </w:p>
    <w:p w:rsidR="002B5E95" w:rsidRDefault="00126AAF">
      <w:pPr>
        <w:spacing w:after="0"/>
        <w:ind w:left="5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B5E95" w:rsidRDefault="00126AAF">
      <w:pPr>
        <w:spacing w:after="10"/>
      </w:pPr>
      <w:r>
        <w:rPr>
          <w:rFonts w:ascii="Arial" w:eastAsia="Arial" w:hAnsi="Arial" w:cs="Arial"/>
          <w:sz w:val="24"/>
        </w:rPr>
        <w:t xml:space="preserve"> </w:t>
      </w:r>
    </w:p>
    <w:p w:rsidR="002B5E95" w:rsidRDefault="00126AAF">
      <w:pPr>
        <w:spacing w:after="5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16"/>
        </w:rPr>
        <w:t xml:space="preserve">2) 3) </w:t>
      </w:r>
      <w:r>
        <w:rPr>
          <w:rFonts w:ascii="Times New Roman" w:eastAsia="Times New Roman" w:hAnsi="Times New Roman" w:cs="Times New Roman"/>
          <w:sz w:val="24"/>
        </w:rPr>
        <w:t>zlokalizowanemu/-nym</w:t>
      </w:r>
      <w:r>
        <w:rPr>
          <w:rFonts w:ascii="Times New Roman" w:eastAsia="Times New Roman" w:hAnsi="Times New Roman" w:cs="Times New Roman"/>
          <w:sz w:val="16"/>
        </w:rPr>
        <w:t xml:space="preserve">3) </w:t>
      </w:r>
    </w:p>
    <w:p w:rsidR="002B5E95" w:rsidRDefault="00126AAF">
      <w:pPr>
        <w:spacing w:after="5" w:line="261" w:lineRule="auto"/>
        <w:ind w:left="-5" w:right="944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miejscowości ……………….……………………………………………………………….. </w:t>
      </w:r>
    </w:p>
    <w:p w:rsidR="002B5E95" w:rsidRDefault="00126AAF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spacing w:after="5" w:line="2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działce ewidencyjnej ………………… w obrębie ………………………….……………… </w:t>
      </w:r>
    </w:p>
    <w:p w:rsidR="002B5E95" w:rsidRDefault="00126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5E95" w:rsidRDefault="00126AAF">
      <w:pPr>
        <w:spacing w:after="5" w:line="261" w:lineRule="auto"/>
        <w:ind w:left="638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2B5E95" w:rsidRDefault="00126AAF">
      <w:pPr>
        <w:tabs>
          <w:tab w:val="center" w:pos="1349"/>
          <w:tab w:val="center" w:pos="4110"/>
          <w:tab w:val="center" w:pos="4890"/>
          <w:tab w:val="center" w:pos="7085"/>
        </w:tabs>
        <w:spacing w:after="21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(podpis wnioskodawcy)</w:t>
      </w:r>
      <w:r>
        <w:rPr>
          <w:rFonts w:ascii="Times New Roman" w:eastAsia="Times New Roman" w:hAnsi="Times New Roman" w:cs="Times New Roman"/>
          <w:sz w:val="20"/>
          <w:vertAlign w:val="subscript"/>
        </w:rPr>
        <w:t>4)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2B5E95" w:rsidRDefault="00126AAF">
      <w:pPr>
        <w:spacing w:after="216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5E95" w:rsidRDefault="00126AAF">
      <w:pPr>
        <w:spacing w:after="213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5E95" w:rsidRDefault="00126AAF">
      <w:pPr>
        <w:spacing w:after="216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5E95" w:rsidRDefault="00126AAF" w:rsidP="00126AAF">
      <w:pPr>
        <w:spacing w:after="213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B5E95" w:rsidRDefault="00126AAF">
      <w:pPr>
        <w:spacing w:after="3" w:line="267" w:lineRule="auto"/>
        <w:ind w:left="-5" w:right="640" w:hanging="10"/>
      </w:pPr>
      <w:r>
        <w:rPr>
          <w:rFonts w:ascii="Arial" w:eastAsia="Arial" w:hAnsi="Arial" w:cs="Arial"/>
          <w:sz w:val="13"/>
        </w:rPr>
        <w:t xml:space="preserve">1) </w:t>
      </w:r>
      <w:r>
        <w:rPr>
          <w:rFonts w:ascii="Arial" w:eastAsia="Arial" w:hAnsi="Arial" w:cs="Arial"/>
          <w:sz w:val="16"/>
        </w:rPr>
        <w:t>Dane nieobowiązkowe, przy czym ich podanie może ułatwić kontakt w celu rozpatrzenia wniosku i załatwienia sprawy.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2"/>
        </w:rPr>
        <w:t xml:space="preserve">2) </w:t>
      </w:r>
      <w:r>
        <w:rPr>
          <w:rFonts w:ascii="Arial" w:eastAsia="Arial" w:hAnsi="Arial" w:cs="Arial"/>
          <w:sz w:val="16"/>
        </w:rPr>
        <w:t xml:space="preserve">Jeżeli wniosek dotyczy więcej niż jednego budynku lub sytuacja w terenie nie wskazuje jednoznacznie, któremu     budynkowi ma zostać ustalony numer porządkowy – do wniosku należy dołączyć mapę lub szkic z ich lokalizacją i oznaczeniem. </w:t>
      </w:r>
    </w:p>
    <w:p w:rsidR="002B5E95" w:rsidRDefault="00126AAF">
      <w:pPr>
        <w:numPr>
          <w:ilvl w:val="0"/>
          <w:numId w:val="1"/>
        </w:numPr>
        <w:spacing w:after="3" w:line="267" w:lineRule="auto"/>
        <w:ind w:right="802" w:hanging="152"/>
      </w:pPr>
      <w:r>
        <w:rPr>
          <w:rFonts w:ascii="Arial" w:eastAsia="Arial" w:hAnsi="Arial" w:cs="Arial"/>
          <w:sz w:val="16"/>
        </w:rPr>
        <w:t>Niepotrzebne skreśl</w:t>
      </w:r>
      <w:r>
        <w:rPr>
          <w:rFonts w:ascii="Arial" w:eastAsia="Arial" w:hAnsi="Arial" w:cs="Arial"/>
          <w:sz w:val="16"/>
        </w:rPr>
        <w:t>ić.</w:t>
      </w:r>
      <w:r>
        <w:rPr>
          <w:rFonts w:ascii="Arial" w:eastAsia="Arial" w:hAnsi="Arial" w:cs="Arial"/>
          <w:sz w:val="18"/>
        </w:rPr>
        <w:t xml:space="preserve"> </w:t>
      </w:r>
    </w:p>
    <w:p w:rsidR="002B5E95" w:rsidRPr="00126AAF" w:rsidRDefault="00126AAF">
      <w:pPr>
        <w:numPr>
          <w:ilvl w:val="0"/>
          <w:numId w:val="1"/>
        </w:numPr>
        <w:spacing w:after="42" w:line="267" w:lineRule="auto"/>
        <w:ind w:right="802" w:hanging="152"/>
      </w:pPr>
      <w:r>
        <w:rPr>
          <w:rFonts w:ascii="Arial" w:eastAsia="Arial" w:hAnsi="Arial" w:cs="Arial"/>
          <w:sz w:val="16"/>
        </w:rPr>
        <w:t>Podpis własnoręczny, a w przypadku składania wniosku w postaci elektronicznej: kwalifikowany podpis elektroniczny,    podpis osobisty albo podpis zaufany.</w:t>
      </w:r>
      <w:r>
        <w:rPr>
          <w:sz w:val="16"/>
        </w:rPr>
        <w:t xml:space="preserve"> </w:t>
      </w:r>
    </w:p>
    <w:p w:rsidR="00126AAF" w:rsidRDefault="00126AAF" w:rsidP="00126AAF">
      <w:pPr>
        <w:spacing w:after="42" w:line="267" w:lineRule="auto"/>
        <w:ind w:left="152" w:right="802"/>
      </w:pPr>
    </w:p>
    <w:p w:rsidR="00126AAF" w:rsidRDefault="00126AAF" w:rsidP="00126AAF">
      <w:pPr>
        <w:spacing w:after="42" w:line="267" w:lineRule="auto"/>
        <w:ind w:left="152" w:right="802"/>
      </w:pPr>
    </w:p>
    <w:p w:rsidR="002B5E95" w:rsidRDefault="00126AAF">
      <w:pPr>
        <w:spacing w:after="0"/>
      </w:pPr>
      <w:r>
        <w:t xml:space="preserve"> </w:t>
      </w:r>
    </w:p>
    <w:p w:rsidR="002B5E95" w:rsidRDefault="00126AAF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7F7F7F"/>
          <w:u w:val="single" w:color="7F7F7F"/>
        </w:rPr>
        <w:lastRenderedPageBreak/>
        <w:t>Załącznik do karty usługi</w:t>
      </w:r>
      <w:r>
        <w:rPr>
          <w:rFonts w:ascii="Times New Roman" w:eastAsia="Times New Roman" w:hAnsi="Times New Roman" w:cs="Times New Roman"/>
          <w:color w:val="7F7F7F"/>
          <w:u w:val="single" w:color="7F7F7F"/>
        </w:rPr>
        <w:t xml:space="preserve"> nr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7F7F7F"/>
          <w:u w:val="single" w:color="7F7F7F"/>
        </w:rPr>
        <w:t xml:space="preserve">          Nr sprawy: ……….………………………………………</w:t>
      </w:r>
      <w:r>
        <w:rPr>
          <w:rFonts w:ascii="Times New Roman" w:eastAsia="Times New Roman" w:hAnsi="Times New Roman" w:cs="Times New Roman"/>
          <w:color w:val="7F7F7F"/>
        </w:rPr>
        <w:t xml:space="preserve"> </w:t>
      </w:r>
    </w:p>
    <w:p w:rsidR="002B5E95" w:rsidRDefault="00126AAF">
      <w:pPr>
        <w:spacing w:after="0"/>
      </w:pPr>
      <w:r>
        <w:t xml:space="preserve"> </w:t>
      </w:r>
    </w:p>
    <w:p w:rsidR="002B5E95" w:rsidRDefault="00126AAF">
      <w:pPr>
        <w:spacing w:after="211"/>
        <w:ind w:right="2"/>
        <w:jc w:val="center"/>
      </w:pPr>
      <w:r>
        <w:rPr>
          <w:rFonts w:ascii="Times New Roman" w:eastAsia="Times New Roman" w:hAnsi="Times New Roman" w:cs="Times New Roman"/>
          <w:b/>
        </w:rPr>
        <w:t>Klauzula infor</w:t>
      </w:r>
      <w:r>
        <w:rPr>
          <w:rFonts w:ascii="Times New Roman" w:eastAsia="Times New Roman" w:hAnsi="Times New Roman" w:cs="Times New Roman"/>
          <w:b/>
        </w:rPr>
        <w:t xml:space="preserve">macyjna </w:t>
      </w:r>
    </w:p>
    <w:p w:rsidR="002B5E95" w:rsidRDefault="00126AAF">
      <w:pPr>
        <w:spacing w:after="7"/>
      </w:pPr>
      <w:r>
        <w:rPr>
          <w:rFonts w:ascii="Times New Roman" w:eastAsia="Times New Roman" w:hAnsi="Times New Roman" w:cs="Times New Roman"/>
        </w:rPr>
        <w:t xml:space="preserve"> </w:t>
      </w:r>
    </w:p>
    <w:p w:rsidR="002B5E95" w:rsidRDefault="00126AAF">
      <w:pPr>
        <w:spacing w:after="11" w:line="269" w:lineRule="auto"/>
        <w:jc w:val="both"/>
      </w:pPr>
      <w:r>
        <w:rPr>
          <w:rFonts w:ascii="Times New Roman" w:eastAsia="Times New Roman" w:hAnsi="Times New Roman" w:cs="Times New Roman"/>
        </w:rPr>
        <w:t xml:space="preserve">Zgodnie z art. 13 ust. 1 i 2 </w:t>
      </w:r>
      <w:r>
        <w:rPr>
          <w:rFonts w:ascii="Times New Roman" w:eastAsia="Times New Roman" w:hAnsi="Times New Roman" w:cs="Times New Roman"/>
          <w:b/>
          <w:i/>
        </w:rPr>
        <w:t>rozporządzenia Parlamentu Europejskiego i Rady (UE) 2016/679  z dnia 27 kwietnia 2016 r. w sprawie ochrony osób fizycznych w związku z przetwarzaniem danych osobowych i w sprawie swobodnego przepływu takich danych or</w:t>
      </w:r>
      <w:r>
        <w:rPr>
          <w:rFonts w:ascii="Times New Roman" w:eastAsia="Times New Roman" w:hAnsi="Times New Roman" w:cs="Times New Roman"/>
          <w:b/>
          <w:i/>
        </w:rPr>
        <w:t xml:space="preserve">az uchylenia dyrektywy 95/46/WE </w:t>
      </w:r>
      <w:r>
        <w:rPr>
          <w:rFonts w:ascii="Times New Roman" w:eastAsia="Times New Roman" w:hAnsi="Times New Roman" w:cs="Times New Roman"/>
          <w:i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zwanego dalej RODO), informuję że:  </w:t>
      </w:r>
    </w:p>
    <w:p w:rsidR="002B5E95" w:rsidRDefault="00126AAF">
      <w:pPr>
        <w:numPr>
          <w:ilvl w:val="1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>Administratorem Państwa danych osobowych jest Wójt Gminy</w:t>
      </w:r>
      <w:r>
        <w:rPr>
          <w:rFonts w:ascii="Times New Roman" w:eastAsia="Times New Roman" w:hAnsi="Times New Roman" w:cs="Times New Roman"/>
        </w:rPr>
        <w:t xml:space="preserve"> Tuplice</w:t>
      </w:r>
      <w:r>
        <w:rPr>
          <w:rFonts w:ascii="Times New Roman" w:eastAsia="Times New Roman" w:hAnsi="Times New Roman" w:cs="Times New Roman"/>
        </w:rPr>
        <w:t>, ul</w:t>
      </w:r>
      <w:r>
        <w:rPr>
          <w:rFonts w:ascii="Times New Roman" w:eastAsia="Times New Roman" w:hAnsi="Times New Roman" w:cs="Times New Roman"/>
        </w:rPr>
        <w:t>. Mickiewicza</w:t>
      </w:r>
      <w:r>
        <w:rPr>
          <w:rFonts w:ascii="Times New Roman" w:eastAsia="Times New Roman" w:hAnsi="Times New Roman" w:cs="Times New Roman"/>
        </w:rPr>
        <w:t xml:space="preserve"> 27</w:t>
      </w:r>
      <w:r>
        <w:rPr>
          <w:rFonts w:ascii="Times New Roman" w:eastAsia="Times New Roman" w:hAnsi="Times New Roman" w:cs="Times New Roman"/>
        </w:rPr>
        <w:t>, 68</w:t>
      </w:r>
      <w:r>
        <w:rPr>
          <w:rFonts w:ascii="Times New Roman" w:eastAsia="Times New Roman" w:hAnsi="Times New Roman" w:cs="Times New Roman"/>
        </w:rPr>
        <w:t>-219</w:t>
      </w:r>
      <w:r>
        <w:rPr>
          <w:rFonts w:ascii="Times New Roman" w:eastAsia="Times New Roman" w:hAnsi="Times New Roman" w:cs="Times New Roman"/>
        </w:rPr>
        <w:t xml:space="preserve"> Tuplice</w:t>
      </w:r>
      <w:r>
        <w:rPr>
          <w:rFonts w:ascii="Times New Roman" w:eastAsia="Times New Roman" w:hAnsi="Times New Roman" w:cs="Times New Roman"/>
        </w:rPr>
        <w:t>, tel. 68</w:t>
      </w:r>
      <w:r>
        <w:rPr>
          <w:rFonts w:ascii="Times New Roman" w:eastAsia="Times New Roman" w:hAnsi="Times New Roman" w:cs="Times New Roman"/>
        </w:rPr>
        <w:t xml:space="preserve"> 362</w:t>
      </w:r>
      <w:r>
        <w:rPr>
          <w:rFonts w:ascii="Times New Roman" w:eastAsia="Times New Roman" w:hAnsi="Times New Roman" w:cs="Times New Roman"/>
        </w:rPr>
        <w:t xml:space="preserve"> 57</w:t>
      </w:r>
      <w:r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 xml:space="preserve">. </w:t>
      </w:r>
    </w:p>
    <w:p w:rsidR="002B5E95" w:rsidRDefault="00126AAF">
      <w:pPr>
        <w:numPr>
          <w:ilvl w:val="1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>Administrator wyznaczył inspektora ochrony danych, z którym możn</w:t>
      </w:r>
      <w:r>
        <w:rPr>
          <w:rFonts w:ascii="Times New Roman" w:eastAsia="Times New Roman" w:hAnsi="Times New Roman" w:cs="Times New Roman"/>
        </w:rPr>
        <w:t xml:space="preserve">a się skontaktować w sprawach ochrony swoich danych osobowych pod adresem e-mail: </w:t>
      </w:r>
      <w:r w:rsidRPr="00126AAF">
        <w:rPr>
          <w:rFonts w:ascii="Arial" w:hAnsi="Arial" w:cs="Arial"/>
          <w:sz w:val="20"/>
          <w:szCs w:val="20"/>
        </w:rPr>
        <w:t>iod@tuplice.pl</w:t>
      </w:r>
      <w:r>
        <w:rPr>
          <w:rFonts w:ascii="Times New Roman" w:eastAsia="Times New Roman" w:hAnsi="Times New Roman" w:cs="Times New Roman"/>
        </w:rPr>
        <w:t xml:space="preserve"> lub pisemnie na adres siedziby Administratora wskazany powyżej, we wszystkich sprawach dotyczących przetwarzania danych osobowych oraz korzystani</w:t>
      </w:r>
      <w:r>
        <w:rPr>
          <w:rFonts w:ascii="Times New Roman" w:eastAsia="Times New Roman" w:hAnsi="Times New Roman" w:cs="Times New Roman"/>
        </w:rPr>
        <w:t xml:space="preserve">a z praw związanych z przetwarzaniem danych. </w:t>
      </w:r>
    </w:p>
    <w:p w:rsidR="002B5E95" w:rsidRDefault="00126AAF">
      <w:pPr>
        <w:numPr>
          <w:ilvl w:val="1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Państwa dane osobowe będą przetwarzane na podstawie art. 6 ust. 1 lit. c </w:t>
      </w:r>
      <w:r>
        <w:rPr>
          <w:rFonts w:ascii="Times New Roman" w:eastAsia="Times New Roman" w:hAnsi="Times New Roman" w:cs="Times New Roman"/>
          <w:i/>
        </w:rPr>
        <w:t>RODO</w:t>
      </w:r>
      <w:r>
        <w:rPr>
          <w:rFonts w:ascii="Times New Roman" w:eastAsia="Times New Roman" w:hAnsi="Times New Roman" w:cs="Times New Roman"/>
        </w:rPr>
        <w:t xml:space="preserve"> w celu  wypełnienia obowiązku prawnego ciążącego na Administratorze danych 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w celu związanym z </w:t>
      </w:r>
      <w:r>
        <w:rPr>
          <w:rFonts w:ascii="Times New Roman" w:eastAsia="Times New Roman" w:hAnsi="Times New Roman" w:cs="Times New Roman"/>
        </w:rPr>
        <w:t xml:space="preserve">rozpoznaniem wniosku o udostępnienie informacji publicznej.  </w:t>
      </w:r>
    </w:p>
    <w:p w:rsidR="002B5E95" w:rsidRDefault="00126AAF">
      <w:pPr>
        <w:numPr>
          <w:ilvl w:val="1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W sytuacji, w której konieczne będzie wydanie w Państwa sprawie decyzji administracyjnej, może wystąpić potrzeba uzupełnienia danych osobowych, stosownie do wymagań, które wynikają z </w:t>
      </w:r>
      <w:r>
        <w:rPr>
          <w:rFonts w:ascii="Times New Roman" w:eastAsia="Times New Roman" w:hAnsi="Times New Roman" w:cs="Times New Roman"/>
          <w:i/>
        </w:rPr>
        <w:t>ustawy z dn</w:t>
      </w:r>
      <w:r>
        <w:rPr>
          <w:rFonts w:ascii="Times New Roman" w:eastAsia="Times New Roman" w:hAnsi="Times New Roman" w:cs="Times New Roman"/>
          <w:i/>
        </w:rPr>
        <w:t>ia 14 czerwca 1960 r. Kodeks postępowania administracyjnego.</w:t>
      </w:r>
      <w:r>
        <w:rPr>
          <w:rFonts w:ascii="Times New Roman" w:eastAsia="Times New Roman" w:hAnsi="Times New Roman" w:cs="Times New Roman"/>
        </w:rPr>
        <w:t xml:space="preserve"> </w:t>
      </w:r>
    </w:p>
    <w:p w:rsidR="002B5E95" w:rsidRDefault="00126AAF">
      <w:pPr>
        <w:numPr>
          <w:ilvl w:val="1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Państwa dane osobowe mogą być przekazywane: </w:t>
      </w:r>
    </w:p>
    <w:p w:rsidR="002B5E95" w:rsidRDefault="00126AAF">
      <w:pPr>
        <w:numPr>
          <w:ilvl w:val="2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podmiotom i osobom upoważnionym na podstawie przepisów prawa; </w:t>
      </w:r>
    </w:p>
    <w:p w:rsidR="002B5E95" w:rsidRDefault="00126AAF">
      <w:pPr>
        <w:numPr>
          <w:ilvl w:val="2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>podmiotom, z którymi Administrator zawarł umowę powierzenia przetwarzania danych, realizującym usługi na rzecz Urzędu Gminy</w:t>
      </w:r>
      <w:r>
        <w:rPr>
          <w:rFonts w:ascii="Times New Roman" w:eastAsia="Times New Roman" w:hAnsi="Times New Roman" w:cs="Times New Roman"/>
        </w:rPr>
        <w:t xml:space="preserve"> w Tuplicach</w:t>
      </w:r>
      <w:r>
        <w:rPr>
          <w:rFonts w:ascii="Times New Roman" w:eastAsia="Times New Roman" w:hAnsi="Times New Roman" w:cs="Times New Roman"/>
        </w:rPr>
        <w:t xml:space="preserve"> (w szczególności w zakresie usług informatycznych i prawnych),  </w:t>
      </w:r>
    </w:p>
    <w:p w:rsidR="002B5E95" w:rsidRDefault="00126AAF">
      <w:pPr>
        <w:numPr>
          <w:ilvl w:val="2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innym osobom upoważnionym do przetwarzania danych </w:t>
      </w:r>
      <w:r>
        <w:rPr>
          <w:rFonts w:ascii="Times New Roman" w:eastAsia="Times New Roman" w:hAnsi="Times New Roman" w:cs="Times New Roman"/>
        </w:rPr>
        <w:t xml:space="preserve">osobowych. </w:t>
      </w:r>
    </w:p>
    <w:p w:rsidR="002B5E95" w:rsidRDefault="00126AAF">
      <w:pPr>
        <w:numPr>
          <w:ilvl w:val="1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Państwa dane osobowe będą przechowywane przez okres niezbędny do realizacji celów określonych w pkt 3, a po tym czasie przez okres wynikający z obowiązujących przepisów prawa, w szczególności z </w:t>
      </w:r>
      <w:r>
        <w:rPr>
          <w:rFonts w:ascii="Times New Roman" w:eastAsia="Times New Roman" w:hAnsi="Times New Roman" w:cs="Times New Roman"/>
          <w:i/>
        </w:rPr>
        <w:t>ustawy z dnia 14 lipca 1983 r. o narodowym zasobie</w:t>
      </w:r>
      <w:r>
        <w:rPr>
          <w:rFonts w:ascii="Times New Roman" w:eastAsia="Times New Roman" w:hAnsi="Times New Roman" w:cs="Times New Roman"/>
          <w:i/>
        </w:rPr>
        <w:t xml:space="preserve"> archiwalnym i archiwach. </w:t>
      </w:r>
    </w:p>
    <w:p w:rsidR="002B5E95" w:rsidRDefault="00126AAF">
      <w:pPr>
        <w:numPr>
          <w:ilvl w:val="1"/>
          <w:numId w:val="1"/>
        </w:numPr>
        <w:spacing w:after="28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W związku z przetwarzaniem Państwa danych osobowych jesteście Państwo uprawnieni do: </w:t>
      </w:r>
    </w:p>
    <w:p w:rsidR="002B5E95" w:rsidRDefault="00126AAF">
      <w:pPr>
        <w:numPr>
          <w:ilvl w:val="2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dostępu do swoich danych osobowych, </w:t>
      </w:r>
    </w:p>
    <w:p w:rsidR="002B5E95" w:rsidRDefault="00126AAF">
      <w:pPr>
        <w:numPr>
          <w:ilvl w:val="2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poprawiania swoich danych osobowych, </w:t>
      </w:r>
    </w:p>
    <w:p w:rsidR="002B5E95" w:rsidRDefault="00126AAF">
      <w:pPr>
        <w:numPr>
          <w:ilvl w:val="2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wniesienia żądania ograniczenia przetwarzania danych osobowych, </w:t>
      </w:r>
    </w:p>
    <w:p w:rsidR="002B5E95" w:rsidRDefault="00126AAF">
      <w:pPr>
        <w:numPr>
          <w:ilvl w:val="2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>wni</w:t>
      </w:r>
      <w:r>
        <w:rPr>
          <w:rFonts w:ascii="Times New Roman" w:eastAsia="Times New Roman" w:hAnsi="Times New Roman" w:cs="Times New Roman"/>
        </w:rPr>
        <w:t xml:space="preserve">esienia skargi do organu nadzorczego – Prezesa Urzędu Ochrony Danych Osobowych. </w:t>
      </w:r>
    </w:p>
    <w:p w:rsidR="002B5E95" w:rsidRDefault="00126AAF">
      <w:pPr>
        <w:numPr>
          <w:ilvl w:val="1"/>
          <w:numId w:val="1"/>
        </w:numPr>
        <w:spacing w:after="5" w:line="269" w:lineRule="auto"/>
        <w:ind w:right="421" w:hanging="360"/>
        <w:jc w:val="both"/>
      </w:pPr>
      <w:r>
        <w:rPr>
          <w:rFonts w:ascii="Times New Roman" w:eastAsia="Times New Roman" w:hAnsi="Times New Roman" w:cs="Times New Roman"/>
        </w:rPr>
        <w:t xml:space="preserve">Podanie przez Państwa danych osobowych nie jest obowiązkowe, jednakże ich niepodanie może uniemożliwić rozpoznanie wniosku o udostępnienie informacji publicznej. </w:t>
      </w: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126AAF" w:rsidRDefault="00126AAF">
      <w:pPr>
        <w:spacing w:after="3" w:line="267" w:lineRule="auto"/>
        <w:ind w:left="-5" w:right="640" w:hanging="10"/>
        <w:rPr>
          <w:rFonts w:ascii="Arial" w:eastAsia="Arial" w:hAnsi="Arial" w:cs="Arial"/>
          <w:sz w:val="13"/>
        </w:rPr>
      </w:pPr>
    </w:p>
    <w:p w:rsidR="002B5E95" w:rsidRDefault="00126AAF">
      <w:pPr>
        <w:spacing w:after="3" w:line="267" w:lineRule="auto"/>
        <w:ind w:left="-5" w:right="640" w:hanging="10"/>
      </w:pPr>
      <w:r>
        <w:rPr>
          <w:rFonts w:ascii="Arial" w:eastAsia="Arial" w:hAnsi="Arial" w:cs="Arial"/>
          <w:sz w:val="13"/>
        </w:rPr>
        <w:t xml:space="preserve">1) </w:t>
      </w:r>
      <w:r>
        <w:rPr>
          <w:rFonts w:ascii="Arial" w:eastAsia="Arial" w:hAnsi="Arial" w:cs="Arial"/>
          <w:sz w:val="16"/>
        </w:rPr>
        <w:t>Dane ni</w:t>
      </w:r>
      <w:r>
        <w:rPr>
          <w:rFonts w:ascii="Arial" w:eastAsia="Arial" w:hAnsi="Arial" w:cs="Arial"/>
          <w:sz w:val="16"/>
        </w:rPr>
        <w:t>eobowiązkowe, przy czym ich podanie może ułatwić kontakt w celu rozpatrzenia wniosku i załatwienia sprawy.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2"/>
        </w:rPr>
        <w:t xml:space="preserve">2) </w:t>
      </w:r>
      <w:r>
        <w:rPr>
          <w:rFonts w:ascii="Arial" w:eastAsia="Arial" w:hAnsi="Arial" w:cs="Arial"/>
          <w:sz w:val="16"/>
        </w:rPr>
        <w:t>Jeżeli wniosek dotyczy więcej niż jednego budynku lub sytuacja w terenie nie wskazuje jednoznacznie, któremu     budynkowi ma zostać ustalony nume</w:t>
      </w:r>
      <w:r>
        <w:rPr>
          <w:rFonts w:ascii="Arial" w:eastAsia="Arial" w:hAnsi="Arial" w:cs="Arial"/>
          <w:sz w:val="16"/>
        </w:rPr>
        <w:t xml:space="preserve">r porządkowy – do wniosku należy dołączyć mapę lub szkic z ich lokalizacją i oznaczeniem. </w:t>
      </w:r>
    </w:p>
    <w:p w:rsidR="002B5E95" w:rsidRDefault="00126AAF">
      <w:pPr>
        <w:numPr>
          <w:ilvl w:val="0"/>
          <w:numId w:val="2"/>
        </w:numPr>
        <w:spacing w:after="3" w:line="267" w:lineRule="auto"/>
        <w:ind w:right="802" w:hanging="152"/>
      </w:pPr>
      <w:r>
        <w:rPr>
          <w:rFonts w:ascii="Arial" w:eastAsia="Arial" w:hAnsi="Arial" w:cs="Arial"/>
          <w:sz w:val="16"/>
        </w:rPr>
        <w:t>Niepotrzebne skreślić.</w:t>
      </w:r>
      <w:r>
        <w:rPr>
          <w:rFonts w:ascii="Arial" w:eastAsia="Arial" w:hAnsi="Arial" w:cs="Arial"/>
          <w:sz w:val="18"/>
        </w:rPr>
        <w:t xml:space="preserve"> </w:t>
      </w:r>
    </w:p>
    <w:p w:rsidR="002B5E95" w:rsidRDefault="00126AAF">
      <w:pPr>
        <w:numPr>
          <w:ilvl w:val="0"/>
          <w:numId w:val="2"/>
        </w:numPr>
        <w:spacing w:after="3" w:line="267" w:lineRule="auto"/>
        <w:ind w:right="802" w:hanging="152"/>
      </w:pPr>
      <w:r>
        <w:rPr>
          <w:rFonts w:ascii="Arial" w:eastAsia="Arial" w:hAnsi="Arial" w:cs="Arial"/>
          <w:sz w:val="16"/>
        </w:rPr>
        <w:t xml:space="preserve">Podpis własnoręczny, a w przypadku składania wniosku w postaci elektronicznej: kwalifikowany podpis elektroniczny,    </w:t>
      </w:r>
      <w:r>
        <w:rPr>
          <w:rFonts w:ascii="Arial" w:eastAsia="Arial" w:hAnsi="Arial" w:cs="Arial"/>
          <w:sz w:val="16"/>
        </w:rPr>
        <w:t>podpis osobisty albo podpis zaufany.</w:t>
      </w:r>
      <w:r>
        <w:rPr>
          <w:sz w:val="16"/>
        </w:rPr>
        <w:t xml:space="preserve"> </w:t>
      </w:r>
    </w:p>
    <w:sectPr w:rsidR="002B5E95">
      <w:pgSz w:w="11906" w:h="16838"/>
      <w:pgMar w:top="1008" w:right="849" w:bottom="28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B3F9B"/>
    <w:multiLevelType w:val="hybridMultilevel"/>
    <w:tmpl w:val="DD28F700"/>
    <w:lvl w:ilvl="0" w:tplc="4C98BD32">
      <w:start w:val="3"/>
      <w:numFmt w:val="decimal"/>
      <w:lvlText w:val="%1)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A92F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AD6F8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6944D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1EE486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676D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84820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718E4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4DED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BA27F5"/>
    <w:multiLevelType w:val="hybridMultilevel"/>
    <w:tmpl w:val="4648BD02"/>
    <w:lvl w:ilvl="0" w:tplc="A9666138">
      <w:start w:val="3"/>
      <w:numFmt w:val="decimal"/>
      <w:lvlText w:val="%1)"/>
      <w:lvlJc w:val="left"/>
      <w:pPr>
        <w:ind w:left="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AB4ED92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A29F6C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6E976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88706">
      <w:start w:val="1"/>
      <w:numFmt w:val="bullet"/>
      <w:lvlText w:val="o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C31E8">
      <w:start w:val="1"/>
      <w:numFmt w:val="bullet"/>
      <w:lvlText w:val="▪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A4A76">
      <w:start w:val="1"/>
      <w:numFmt w:val="bullet"/>
      <w:lvlText w:val="•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84E4FC">
      <w:start w:val="1"/>
      <w:numFmt w:val="bullet"/>
      <w:lvlText w:val="o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C0B24">
      <w:start w:val="1"/>
      <w:numFmt w:val="bullet"/>
      <w:lvlText w:val="▪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95"/>
    <w:rsid w:val="00126AAF"/>
    <w:rsid w:val="002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B988"/>
  <w15:docId w15:val="{5E51D4D8-1095-400B-9A0E-2BD07098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38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user</cp:lastModifiedBy>
  <cp:revision>2</cp:revision>
  <dcterms:created xsi:type="dcterms:W3CDTF">2022-02-01T09:57:00Z</dcterms:created>
  <dcterms:modified xsi:type="dcterms:W3CDTF">2022-02-01T09:57:00Z</dcterms:modified>
</cp:coreProperties>
</file>