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34" w:rsidRDefault="00226D34" w:rsidP="00226D34">
      <w:pPr>
        <w:spacing w:after="0" w:line="240" w:lineRule="auto"/>
        <w:rPr>
          <w:rFonts w:ascii="Times New Roman" w:hAnsi="Times New Roman" w:cs="Times New Roman"/>
        </w:rPr>
      </w:pPr>
    </w:p>
    <w:p w:rsidR="00226D34" w:rsidRPr="005E6A52" w:rsidRDefault="00226D34" w:rsidP="00226D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6A52">
        <w:rPr>
          <w:rFonts w:ascii="Times New Roman" w:hAnsi="Times New Roman" w:cs="Times New Roman"/>
          <w:b/>
          <w:bCs/>
        </w:rPr>
        <w:t>WNIOSEK</w:t>
      </w:r>
    </w:p>
    <w:p w:rsidR="00226D34" w:rsidRPr="005E6A52" w:rsidRDefault="00226D34" w:rsidP="00226D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6A52">
        <w:rPr>
          <w:rFonts w:ascii="Times New Roman" w:hAnsi="Times New Roman" w:cs="Times New Roman"/>
          <w:b/>
          <w:bCs/>
        </w:rPr>
        <w:t xml:space="preserve">o wpis do rejestru działalności regulowanej </w:t>
      </w:r>
    </w:p>
    <w:p w:rsidR="00226D34" w:rsidRPr="005E6A52" w:rsidRDefault="00226D34" w:rsidP="00226D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6A52">
        <w:rPr>
          <w:rFonts w:ascii="Times New Roman" w:hAnsi="Times New Roman" w:cs="Times New Roman"/>
          <w:b/>
          <w:bCs/>
        </w:rPr>
        <w:t xml:space="preserve">w zakresie odbierania odpadów komunalnych </w:t>
      </w:r>
    </w:p>
    <w:p w:rsidR="00226D34" w:rsidRPr="005E6A52" w:rsidRDefault="00226D34" w:rsidP="00226D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6A52">
        <w:rPr>
          <w:rFonts w:ascii="Times New Roman" w:hAnsi="Times New Roman" w:cs="Times New Roman"/>
          <w:b/>
          <w:bCs/>
        </w:rPr>
        <w:t>od właścicieli nieruchomości</w:t>
      </w:r>
    </w:p>
    <w:p w:rsidR="00226D34" w:rsidRPr="003717E0" w:rsidRDefault="00226D34" w:rsidP="00226D34">
      <w:pPr>
        <w:spacing w:after="0" w:line="10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3717E0">
        <w:rPr>
          <w:rFonts w:ascii="Times New Roman" w:hAnsi="Times New Roman" w:cs="Times New Roman"/>
          <w:i/>
          <w:iCs/>
          <w:sz w:val="24"/>
          <w:szCs w:val="24"/>
        </w:rPr>
        <w:t>…................................................</w:t>
      </w:r>
    </w:p>
    <w:p w:rsidR="00226D34" w:rsidRPr="003717E0" w:rsidRDefault="00226D34" w:rsidP="00226D34">
      <w:pPr>
        <w:spacing w:after="0" w:line="10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3717E0">
        <w:rPr>
          <w:rFonts w:ascii="Times New Roman" w:hAnsi="Times New Roman" w:cs="Times New Roman"/>
          <w:i/>
          <w:iCs/>
          <w:sz w:val="24"/>
          <w:szCs w:val="24"/>
        </w:rPr>
        <w:t>…................................................</w:t>
      </w:r>
    </w:p>
    <w:p w:rsidR="00226D34" w:rsidRPr="003717E0" w:rsidRDefault="00226D34" w:rsidP="00226D34">
      <w:pPr>
        <w:spacing w:after="0" w:line="10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3717E0">
        <w:rPr>
          <w:rFonts w:ascii="Times New Roman" w:hAnsi="Times New Roman" w:cs="Times New Roman"/>
          <w:i/>
          <w:iCs/>
          <w:sz w:val="24"/>
          <w:szCs w:val="24"/>
        </w:rPr>
        <w:t>…................................................</w:t>
      </w:r>
    </w:p>
    <w:p w:rsidR="00226D34" w:rsidRPr="005E6A52" w:rsidRDefault="00226D34" w:rsidP="00226D34">
      <w:pPr>
        <w:spacing w:after="0" w:line="100" w:lineRule="atLeast"/>
        <w:ind w:left="15"/>
        <w:rPr>
          <w:rFonts w:ascii="Times New Roman" w:hAnsi="Times New Roman" w:cs="Times New Roman"/>
          <w:b/>
          <w:bCs/>
          <w:sz w:val="20"/>
          <w:szCs w:val="20"/>
        </w:rPr>
      </w:pPr>
      <w:r w:rsidRPr="005E6A52">
        <w:rPr>
          <w:rFonts w:ascii="Times New Roman" w:hAnsi="Times New Roman" w:cs="Times New Roman"/>
          <w:i/>
          <w:iCs/>
          <w:sz w:val="20"/>
          <w:szCs w:val="20"/>
        </w:rPr>
        <w:t>pieczęć wnioskodawcy</w:t>
      </w:r>
    </w:p>
    <w:p w:rsidR="00226D34" w:rsidRPr="005E6A52" w:rsidRDefault="00824840" w:rsidP="00226D34">
      <w:pPr>
        <w:spacing w:after="0" w:line="240" w:lineRule="auto"/>
        <w:ind w:left="5517" w:firstLine="14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Wójt Gminy Tuplice</w:t>
      </w:r>
    </w:p>
    <w:p w:rsidR="00226D34" w:rsidRPr="005E6A52" w:rsidRDefault="00824840" w:rsidP="00226D34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Mickiewicza 27</w:t>
      </w:r>
    </w:p>
    <w:p w:rsidR="00226D34" w:rsidRDefault="00824840" w:rsidP="00226D34">
      <w:pPr>
        <w:spacing w:after="0" w:line="240" w:lineRule="auto"/>
        <w:ind w:left="566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68-219 Tuplice</w:t>
      </w:r>
    </w:p>
    <w:p w:rsidR="00226D34" w:rsidRPr="003717E0" w:rsidRDefault="00226D34" w:rsidP="00226D34">
      <w:pPr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226D34" w:rsidRPr="005E6A52" w:rsidRDefault="00226D34" w:rsidP="00226D34">
      <w:pPr>
        <w:spacing w:line="100" w:lineRule="atLeast"/>
        <w:ind w:left="-3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E6A52">
        <w:rPr>
          <w:rFonts w:ascii="Times New Roman" w:hAnsi="Times New Roman" w:cs="Times New Roman"/>
          <w:i/>
          <w:sz w:val="20"/>
          <w:szCs w:val="20"/>
        </w:rPr>
        <w:t xml:space="preserve">Na podstawie art. 9c ustawy z dnia 13 września 1996 r. o utrzymaniu czystości i </w:t>
      </w:r>
      <w:r>
        <w:rPr>
          <w:rFonts w:ascii="Times New Roman" w:hAnsi="Times New Roman" w:cs="Times New Roman"/>
          <w:i/>
          <w:sz w:val="20"/>
          <w:szCs w:val="20"/>
        </w:rPr>
        <w:t>porządku w gminach</w:t>
      </w:r>
      <w:r w:rsidRPr="005E6A52">
        <w:rPr>
          <w:rFonts w:ascii="Times New Roman" w:hAnsi="Times New Roman" w:cs="Times New Roman"/>
          <w:i/>
          <w:sz w:val="20"/>
          <w:szCs w:val="20"/>
        </w:rPr>
        <w:t>, proszę o dokonanie wpisu reprezentowanego przeze mnie przedsiębiorstwa do rejestru działalności regulowanej w zakresie odbioru odpadów komunalnych.</w:t>
      </w:r>
    </w:p>
    <w:p w:rsidR="00226D34" w:rsidRPr="003717E0" w:rsidRDefault="00226D34" w:rsidP="00226D34">
      <w:pPr>
        <w:spacing w:line="100" w:lineRule="atLeast"/>
        <w:ind w:left="-30"/>
        <w:jc w:val="both"/>
        <w:rPr>
          <w:rFonts w:ascii="Times New Roman" w:hAnsi="Times New Roman" w:cs="Times New Roman"/>
          <w:b/>
          <w:bCs/>
        </w:rPr>
      </w:pPr>
      <w:r w:rsidRPr="003717E0">
        <w:rPr>
          <w:rFonts w:ascii="Times New Roman" w:hAnsi="Times New Roman" w:cs="Times New Roman"/>
          <w:b/>
          <w:bCs/>
        </w:rPr>
        <w:t>1. Wnioskodawca</w:t>
      </w:r>
    </w:p>
    <w:p w:rsidR="00226D34" w:rsidRPr="003717E0" w:rsidRDefault="00226D34" w:rsidP="00226D3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717E0">
        <w:rPr>
          <w:rFonts w:ascii="Times New Roman" w:hAnsi="Times New Roman" w:cs="Times New Roman"/>
          <w:b/>
          <w:bCs/>
        </w:rPr>
        <w:t>…................................................................................................................................................................</w:t>
      </w:r>
    </w:p>
    <w:p w:rsidR="00226D34" w:rsidRPr="003717E0" w:rsidRDefault="00226D34" w:rsidP="00226D3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717E0">
        <w:rPr>
          <w:rFonts w:ascii="Times New Roman" w:hAnsi="Times New Roman" w:cs="Times New Roman"/>
          <w:b/>
          <w:bCs/>
        </w:rPr>
        <w:t>…................................................................................................................................................................</w:t>
      </w:r>
    </w:p>
    <w:p w:rsidR="00226D34" w:rsidRPr="005E6A52" w:rsidRDefault="00226D34" w:rsidP="00226D34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5E6A52">
        <w:rPr>
          <w:rFonts w:ascii="Times New Roman" w:hAnsi="Times New Roman" w:cs="Times New Roman"/>
          <w:i/>
          <w:iCs/>
          <w:sz w:val="20"/>
          <w:szCs w:val="20"/>
        </w:rPr>
        <w:t>firma, oznaczenie siedziby i adresu albo imię, nazwisko  i adres przedsiębiorcy</w:t>
      </w:r>
    </w:p>
    <w:p w:rsidR="00226D34" w:rsidRPr="003717E0" w:rsidRDefault="00226D34" w:rsidP="00226D34">
      <w:pPr>
        <w:spacing w:after="0"/>
        <w:rPr>
          <w:rFonts w:ascii="Times New Roman" w:hAnsi="Times New Roman" w:cs="Times New Roman"/>
          <w:b/>
          <w:bCs/>
        </w:rPr>
      </w:pPr>
      <w:r w:rsidRPr="003717E0">
        <w:rPr>
          <w:rFonts w:ascii="Times New Roman" w:hAnsi="Times New Roman" w:cs="Times New Roman"/>
          <w:b/>
          <w:bCs/>
        </w:rPr>
        <w:t>2. Numer identyfikacji podatkowej (NIP):</w:t>
      </w:r>
    </w:p>
    <w:p w:rsidR="00226D34" w:rsidRPr="003717E0" w:rsidRDefault="00226D34" w:rsidP="00226D34">
      <w:pPr>
        <w:spacing w:after="0"/>
        <w:rPr>
          <w:rFonts w:ascii="Times New Roman" w:hAnsi="Times New Roman" w:cs="Times New Roman"/>
          <w:i/>
          <w:iCs/>
        </w:rPr>
      </w:pPr>
      <w:r w:rsidRPr="003717E0">
        <w:rPr>
          <w:rFonts w:ascii="Times New Roman" w:hAnsi="Times New Roman" w:cs="Times New Roman"/>
          <w:i/>
          <w:iCs/>
        </w:rPr>
        <w:t>......................................................................................................................................................</w:t>
      </w:r>
    </w:p>
    <w:p w:rsidR="00226D34" w:rsidRDefault="00226D34" w:rsidP="00226D34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226D34" w:rsidRPr="003717E0" w:rsidRDefault="00226D34" w:rsidP="00226D34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226D34" w:rsidRPr="002F2BCB" w:rsidRDefault="00226D34" w:rsidP="00226D34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2F2BCB">
        <w:rPr>
          <w:rFonts w:ascii="Times New Roman" w:hAnsi="Times New Roman" w:cs="Times New Roman"/>
          <w:b/>
        </w:rPr>
        <w:t>Rodzaje odbieranych odpadów komunalnych,</w:t>
      </w:r>
    </w:p>
    <w:p w:rsidR="00226D34" w:rsidRPr="002F2BCB" w:rsidRDefault="00226D34" w:rsidP="00226D34">
      <w:pPr>
        <w:spacing w:after="0"/>
        <w:ind w:left="482" w:right="536"/>
        <w:jc w:val="center"/>
        <w:rPr>
          <w:rFonts w:ascii="Times New Roman" w:hAnsi="Times New Roman" w:cs="Times New Roman"/>
        </w:rPr>
      </w:pPr>
      <w:r w:rsidRPr="002F2BCB">
        <w:rPr>
          <w:rFonts w:ascii="Times New Roman" w:hAnsi="Times New Roman" w:cs="Times New Roman"/>
          <w:b/>
        </w:rPr>
        <w:t>zaklasy</w:t>
      </w:r>
      <w:r>
        <w:rPr>
          <w:rFonts w:ascii="Times New Roman" w:hAnsi="Times New Roman" w:cs="Times New Roman"/>
          <w:b/>
        </w:rPr>
        <w:t xml:space="preserve">fikowanych zgodnie z § 3 </w:t>
      </w:r>
      <w:r w:rsidRPr="002F2BCB">
        <w:rPr>
          <w:rFonts w:ascii="Times New Roman" w:hAnsi="Times New Roman" w:cs="Times New Roman"/>
          <w:b/>
        </w:rPr>
        <w:t xml:space="preserve">rozporządzenia Ministra Środowiska  </w:t>
      </w:r>
    </w:p>
    <w:p w:rsidR="00226D34" w:rsidRPr="005E6A52" w:rsidRDefault="00226D34" w:rsidP="00226D34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2F2BCB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2</w:t>
      </w:r>
      <w:r w:rsidRPr="002F2BC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stycznia 2020</w:t>
      </w:r>
      <w:r w:rsidRPr="002F2BCB">
        <w:rPr>
          <w:rFonts w:ascii="Times New Roman" w:hAnsi="Times New Roman" w:cs="Times New Roman"/>
          <w:b/>
        </w:rPr>
        <w:t xml:space="preserve"> r. </w:t>
      </w:r>
      <w:r w:rsidRPr="002F2BCB">
        <w:rPr>
          <w:rFonts w:ascii="Times New Roman" w:hAnsi="Times New Roman" w:cs="Times New Roman"/>
          <w:b/>
          <w:i/>
        </w:rPr>
        <w:t>w sprawie katalogu odpadów</w:t>
      </w:r>
      <w:r>
        <w:rPr>
          <w:rFonts w:ascii="Times New Roman" w:hAnsi="Times New Roman" w:cs="Times New Roman"/>
          <w:b/>
          <w:vertAlign w:val="superscript"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 w:rsidRPr="005E6A52">
        <w:rPr>
          <w:rFonts w:ascii="Times New Roman" w:hAnsi="Times New Roman" w:cs="Times New Roman"/>
          <w:b/>
        </w:rPr>
        <w:t>zaznaczyć rodzaje odbieranych odpadów komunalnych):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15 01 01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opakowania z papieru i tektury;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15 01 02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opakowania z tworzyw sztucznych;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15 01 03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opakowania z drewna;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15 01 04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opakowania z metali;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15 01 05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opakowania wielomateriałowe;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15 01 06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zmieszane odpady opakowaniowe;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15 01 07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opakowania ze szkła;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15 01 09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opakowania z tekstyliów; </w:t>
      </w:r>
    </w:p>
    <w:p w:rsidR="00226D34" w:rsidRPr="0091061B" w:rsidRDefault="00226D34" w:rsidP="00226D34">
      <w:pPr>
        <w:suppressAutoHyphens w:val="0"/>
        <w:spacing w:after="0" w:line="268" w:lineRule="auto"/>
        <w:ind w:left="1410" w:right="51" w:hanging="1245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15 01 10*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>opakowania zawierające pozostałości substancji niebezpiecznych lub nimi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br/>
        <w:t>zanieczyszczone;</w:t>
      </w:r>
    </w:p>
    <w:p w:rsidR="00226D34" w:rsidRPr="0091061B" w:rsidRDefault="00226D34" w:rsidP="00226D34">
      <w:pPr>
        <w:suppressAutoHyphens w:val="0"/>
        <w:spacing w:after="0" w:line="268" w:lineRule="auto"/>
        <w:ind w:left="1410" w:right="51" w:hanging="1245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15 01 11*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opakowania  z  metali  zawierające  niebezpieczne  porowate  elementy wzmocnienia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br/>
        <w:t xml:space="preserve">konstrukcyjnego (np. azbest), włącznie z pustymi pojemnikami ciśnieniowymi;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16 01 03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>zużyte opony;</w:t>
      </w: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17 01 01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odpady betonu oraz gruz betonowy z rozbiórek i remontów;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17 01 02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gruz ceglany;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17 01 03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odpady innych materiałów ceramicznych i elementów wyposażenia;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lastRenderedPageBreak/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17 01 07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zmieszane odpady z betonu, gruzu ceglanego, odpadowych materiałów ceramicznych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br/>
        <w:t xml:space="preserve">                       i elementów wyposażenia inne niż wymienione w 17 01 06;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17 02 01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drewno;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 xml:space="preserve">17 02 02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szkło;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 xml:space="preserve">17 02 03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tworzywa sztuczne;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 xml:space="preserve">17 03 02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mieszanki bitumiczne inne niż wymienione w 17 03 01;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17 04 01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miedź, brąz, mosiądz;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17 04 02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aluminium;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17 04 03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ołów;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17 04 04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cynk;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 xml:space="preserve">17 04 05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żelazo i stal;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 xml:space="preserve">17 04 06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cyna;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 xml:space="preserve">17 04 07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mieszaniny metali; </w:t>
      </w:r>
    </w:p>
    <w:p w:rsidR="00226D34" w:rsidRPr="0091061B" w:rsidRDefault="00226D34" w:rsidP="00226D34">
      <w:pPr>
        <w:suppressAutoHyphens w:val="0"/>
        <w:spacing w:after="0" w:line="268" w:lineRule="auto"/>
        <w:ind w:left="-1276" w:right="51" w:firstLine="1441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 xml:space="preserve">17 04 11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kable inne niż wymienione w 17 04 10;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17 05 08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>tłuczeń torowy (kruszywo) inny niż wymieniony w 17 05 07;</w:t>
      </w:r>
    </w:p>
    <w:p w:rsidR="00226D34" w:rsidRPr="0091061B" w:rsidRDefault="00226D34" w:rsidP="00226D34">
      <w:pPr>
        <w:suppressAutoHyphens w:val="0"/>
        <w:spacing w:after="0"/>
        <w:ind w:left="1425" w:right="51" w:hanging="1260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17 06 04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>materiały izolacyjne inne niż wymienione w 17 06 01 i 17 06 03;</w:t>
      </w:r>
    </w:p>
    <w:p w:rsidR="00226D34" w:rsidRPr="0091061B" w:rsidRDefault="00226D34" w:rsidP="00226D34">
      <w:pPr>
        <w:suppressAutoHyphens w:val="0"/>
        <w:spacing w:after="0"/>
        <w:ind w:left="1418" w:right="51" w:hanging="1253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 xml:space="preserve">17 08 02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>materiały budowlane zawierające gips inne niż wymienione w 17 08 01;</w:t>
      </w:r>
    </w:p>
    <w:p w:rsidR="00226D34" w:rsidRPr="0091061B" w:rsidRDefault="00226D34" w:rsidP="00226D34">
      <w:pPr>
        <w:suppressAutoHyphens w:val="0"/>
        <w:spacing w:after="0"/>
        <w:ind w:left="1414" w:right="51" w:hanging="1245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17 09 04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zmieszane odpady z budowy, remontów i demontażu inne niż wymienione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br/>
        <w:t>w 17 09 01, 17 09 02 i 17 09 03;</w:t>
      </w:r>
    </w:p>
    <w:p w:rsidR="00226D34" w:rsidRPr="0091061B" w:rsidRDefault="00226D34" w:rsidP="00226D34">
      <w:pPr>
        <w:suppressAutoHyphens w:val="0"/>
        <w:spacing w:after="0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20 01 01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papier i tektura;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20 01 02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szkło;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20 01 08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odpady kuchenne ulegające biodegradacji;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20 01 10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odzież;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20 01 11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tekstylia;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13*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rozpuszczalniki;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14*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kwasy;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15*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alkalia;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17*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odczynniki fotograficzne; </w:t>
      </w:r>
    </w:p>
    <w:p w:rsidR="00226D34" w:rsidRPr="0091061B" w:rsidRDefault="00226D34" w:rsidP="00226D34">
      <w:pPr>
        <w:suppressAutoHyphens w:val="0"/>
        <w:spacing w:after="0" w:line="268" w:lineRule="auto"/>
        <w:ind w:left="1418" w:right="51" w:hanging="1253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19*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środki ochrony roślin;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21*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lampy fluorescencyjne i inne odpady zawierające rtęć;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23*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urządzenia zawierające freony;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20 01 25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oleje i tłuszcze jadalne;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26*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oleje i tłuszcze inne niż wymienione w 20 01 25; </w:t>
      </w:r>
    </w:p>
    <w:p w:rsidR="00226D34" w:rsidRPr="0091061B" w:rsidRDefault="00226D34" w:rsidP="00226D34">
      <w:pPr>
        <w:suppressAutoHyphens w:val="0"/>
        <w:spacing w:after="0" w:line="268" w:lineRule="auto"/>
        <w:ind w:left="1418" w:right="51" w:hanging="1253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27*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farby, tusze, farby drukarskie, kleje, lepiszcze i żywice zawierające substancje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br/>
        <w:t xml:space="preserve">niebezpieczne; </w:t>
      </w:r>
    </w:p>
    <w:p w:rsidR="00226D34" w:rsidRPr="0091061B" w:rsidRDefault="00226D34" w:rsidP="00226D34">
      <w:pPr>
        <w:suppressAutoHyphens w:val="0"/>
        <w:spacing w:after="0" w:line="268" w:lineRule="auto"/>
        <w:ind w:left="1418" w:right="51" w:hanging="1253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20 01 28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Farby, tusze, farby drukarskie, kleje, lepiszcze i żywice inne niż wymienione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br/>
        <w:t xml:space="preserve">w 20 01 27;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29*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detergenty zawierające substancje niebezpieczne;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lastRenderedPageBreak/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20 01 30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detergenty inne niż wymienione w 20 01 29;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31*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leki cytotoksyczne i cytostatyczne;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20 01 32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>leki inne niż wymienione w 20 01 31;</w:t>
      </w:r>
    </w:p>
    <w:p w:rsidR="00226D34" w:rsidRPr="0091061B" w:rsidRDefault="00226D34" w:rsidP="00226D34">
      <w:pPr>
        <w:suppressAutoHyphens w:val="0"/>
        <w:spacing w:after="0" w:line="268" w:lineRule="auto"/>
        <w:ind w:left="1418" w:right="51" w:hanging="1253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33*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baterie i akumulatory łącznie z bateriami i akumulatorami wymienionymi w 16 06 01, 16 06 02 lub 16 06 03 oraz niesortowane baterie i akumulatory zawierające te baterie; </w:t>
      </w:r>
    </w:p>
    <w:p w:rsidR="00226D34" w:rsidRPr="0091061B" w:rsidRDefault="00226D34" w:rsidP="00226D34">
      <w:pPr>
        <w:suppressAutoHyphens w:val="0"/>
        <w:spacing w:after="0" w:line="268" w:lineRule="auto"/>
        <w:ind w:left="1406" w:right="51" w:hanging="1241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20 01 34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baterie i akumulatory inne niż wymienione w 20 01 33; </w:t>
      </w:r>
    </w:p>
    <w:p w:rsidR="00226D34" w:rsidRPr="0091061B" w:rsidRDefault="00226D34" w:rsidP="00226D34">
      <w:pPr>
        <w:suppressAutoHyphens w:val="0"/>
        <w:spacing w:after="0" w:line="268" w:lineRule="auto"/>
        <w:ind w:left="1406" w:right="51" w:hanging="1241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35*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zużyte urządzenia elektryczne i elektroniczne inne niż wymienione w 20 01 21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br/>
        <w:t>i 20 01 23 zawierające niebezpieczne składniki;</w:t>
      </w:r>
    </w:p>
    <w:p w:rsidR="00226D34" w:rsidRPr="0091061B" w:rsidRDefault="00226D34" w:rsidP="00226D34">
      <w:pPr>
        <w:suppressAutoHyphens w:val="0"/>
        <w:spacing w:after="0" w:line="268" w:lineRule="auto"/>
        <w:ind w:left="1406" w:right="51" w:hanging="1241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20 01 36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zużyte urządzenia elektryczne i elektroniczne inne niż wymienione w 20 01 21,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br/>
        <w:t xml:space="preserve">20 01 23 i 20 01 35;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37*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drewno zawierające substancje niebezpieczne;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20 01 38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drewno inne niż wymienione w 20 01 37;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20 01 39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tworzywa sztuczne;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20 01 40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metale;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20 01 41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odpady z czyszczenia kominów (w tym zmiotki wentylacyjne); </w:t>
      </w:r>
    </w:p>
    <w:p w:rsidR="00226D34" w:rsidRPr="0091061B" w:rsidRDefault="00226D34" w:rsidP="00226D34">
      <w:pPr>
        <w:suppressAutoHyphens w:val="0"/>
        <w:spacing w:after="0" w:line="268" w:lineRule="auto"/>
        <w:ind w:left="1418" w:right="51" w:hanging="1253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20 01 80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środki ochrony roślin inne niż wymienione w 20 01 19;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 xml:space="preserve">20 01 99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>inne niewymienione frakcje zbierane w sposób selektywny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20 02 01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odpady ulegające biodegradacji;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20 02 02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gleba i ziemia, w tym kamienie;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20 02 03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inne odpady nieulegające biodegradacji;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20 03 01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niesegregowane (zmieszane) odpady komunalne;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20 03 02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odpady z targowisk;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20 03 03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odpady z czyszczenia ulic i placów; </w:t>
      </w:r>
    </w:p>
    <w:p w:rsidR="00226D34" w:rsidRPr="0091061B" w:rsidRDefault="00226D34" w:rsidP="00226D34">
      <w:pPr>
        <w:suppressAutoHyphens w:val="0"/>
        <w:spacing w:after="0" w:line="268" w:lineRule="auto"/>
        <w:ind w:left="1418" w:right="51" w:hanging="1253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20 03 04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szlamy  ze  zbiorników  bezodpływowych  służących  do  gromadzenia nieczystości;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51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20 03 06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odpady ze studzienek kanalizacyjnych;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1892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20 03 07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odpady wielkogabarytowe; </w:t>
      </w:r>
    </w:p>
    <w:p w:rsidR="00226D34" w:rsidRPr="0091061B" w:rsidRDefault="00226D34" w:rsidP="00226D34">
      <w:pPr>
        <w:suppressAutoHyphens w:val="0"/>
        <w:spacing w:after="0" w:line="268" w:lineRule="auto"/>
        <w:ind w:left="175" w:right="1892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□  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>20 03 99</w:t>
      </w:r>
      <w:r w:rsidRPr="0091061B">
        <w:rPr>
          <w:rFonts w:ascii="Times New Roman" w:eastAsia="Arial" w:hAnsi="Times New Roman" w:cs="Times New Roman"/>
          <w:color w:val="000000"/>
          <w:lang w:eastAsia="pl-PL"/>
        </w:rPr>
        <w:tab/>
        <w:t xml:space="preserve">odpady komunalne niewymienione w innych podgrupach. </w:t>
      </w:r>
    </w:p>
    <w:p w:rsidR="00226D34" w:rsidRPr="0091061B" w:rsidRDefault="00226D34" w:rsidP="00226D34">
      <w:pPr>
        <w:suppressAutoHyphens w:val="0"/>
        <w:spacing w:after="374" w:line="259" w:lineRule="auto"/>
        <w:ind w:left="180"/>
        <w:rPr>
          <w:rFonts w:ascii="Times New Roman" w:eastAsia="Arial" w:hAnsi="Times New Roman" w:cs="Times New Roman"/>
          <w:color w:val="000000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</w:p>
    <w:p w:rsidR="00226D34" w:rsidRDefault="00226D34" w:rsidP="00226D34">
      <w:pPr>
        <w:suppressAutoHyphens w:val="0"/>
        <w:spacing w:after="0" w:line="259" w:lineRule="auto"/>
        <w:ind w:left="180"/>
        <w:rPr>
          <w:rFonts w:ascii="Times New Roman" w:eastAsia="Arial" w:hAnsi="Times New Roman" w:cs="Times New Roman"/>
          <w:color w:val="000000"/>
          <w:sz w:val="28"/>
          <w:lang w:eastAsia="pl-PL"/>
        </w:rPr>
      </w:pPr>
      <w:r w:rsidRPr="0091061B">
        <w:rPr>
          <w:rFonts w:ascii="Times New Roman" w:eastAsia="Arial" w:hAnsi="Times New Roman" w:cs="Times New Roman"/>
          <w:color w:val="000000"/>
          <w:sz w:val="20"/>
          <w:lang w:eastAsia="pl-PL"/>
        </w:rPr>
        <w:t xml:space="preserve">* - </w:t>
      </w:r>
      <w:r w:rsidRPr="0091061B">
        <w:rPr>
          <w:rFonts w:ascii="Times New Roman" w:eastAsia="Arial" w:hAnsi="Times New Roman" w:cs="Times New Roman"/>
          <w:i/>
          <w:color w:val="000000"/>
          <w:sz w:val="20"/>
          <w:lang w:eastAsia="pl-PL"/>
        </w:rPr>
        <w:t>kody oznaczone gwiazdką określają odpad niebezpieczny</w:t>
      </w:r>
      <w:r w:rsidRPr="0091061B">
        <w:rPr>
          <w:rFonts w:ascii="Times New Roman" w:eastAsia="Arial" w:hAnsi="Times New Roman" w:cs="Times New Roman"/>
          <w:color w:val="000000"/>
          <w:sz w:val="28"/>
          <w:lang w:eastAsia="pl-PL"/>
        </w:rPr>
        <w:t xml:space="preserve"> </w:t>
      </w:r>
    </w:p>
    <w:p w:rsidR="00226D34" w:rsidRDefault="00226D34" w:rsidP="00226D34">
      <w:pPr>
        <w:suppressAutoHyphens w:val="0"/>
        <w:spacing w:after="0" w:line="259" w:lineRule="auto"/>
        <w:ind w:left="180"/>
        <w:rPr>
          <w:rFonts w:ascii="Times New Roman" w:eastAsia="Arial" w:hAnsi="Times New Roman" w:cs="Times New Roman"/>
          <w:color w:val="000000"/>
          <w:sz w:val="28"/>
          <w:lang w:eastAsia="pl-PL"/>
        </w:rPr>
      </w:pPr>
    </w:p>
    <w:p w:rsidR="00226D34" w:rsidRDefault="00226D34" w:rsidP="00226D34">
      <w:pPr>
        <w:suppressAutoHyphens w:val="0"/>
        <w:spacing w:after="0" w:line="259" w:lineRule="auto"/>
        <w:ind w:left="180"/>
        <w:rPr>
          <w:rFonts w:ascii="Times New Roman" w:eastAsia="Arial" w:hAnsi="Times New Roman" w:cs="Times New Roman"/>
          <w:color w:val="000000"/>
          <w:sz w:val="28"/>
          <w:lang w:eastAsia="pl-PL"/>
        </w:rPr>
      </w:pPr>
    </w:p>
    <w:p w:rsidR="00226D34" w:rsidRDefault="00226D34" w:rsidP="00226D34">
      <w:pPr>
        <w:suppressAutoHyphens w:val="0"/>
        <w:spacing w:after="0" w:line="259" w:lineRule="auto"/>
        <w:ind w:left="180"/>
        <w:rPr>
          <w:rFonts w:ascii="Times New Roman" w:eastAsia="Arial" w:hAnsi="Times New Roman" w:cs="Times New Roman"/>
          <w:color w:val="000000"/>
          <w:sz w:val="28"/>
          <w:lang w:eastAsia="pl-PL"/>
        </w:rPr>
      </w:pPr>
    </w:p>
    <w:p w:rsidR="00226D34" w:rsidRDefault="00226D34" w:rsidP="00226D34">
      <w:pPr>
        <w:suppressAutoHyphens w:val="0"/>
        <w:spacing w:after="0" w:line="259" w:lineRule="auto"/>
        <w:ind w:left="180"/>
        <w:rPr>
          <w:rFonts w:ascii="Times New Roman" w:eastAsia="Arial" w:hAnsi="Times New Roman" w:cs="Times New Roman"/>
          <w:color w:val="000000"/>
          <w:sz w:val="28"/>
          <w:lang w:eastAsia="pl-PL"/>
        </w:rPr>
      </w:pPr>
    </w:p>
    <w:p w:rsidR="00226D34" w:rsidRPr="0091061B" w:rsidRDefault="00226D34" w:rsidP="00226D34">
      <w:pPr>
        <w:suppressAutoHyphens w:val="0"/>
        <w:spacing w:after="0" w:line="259" w:lineRule="auto"/>
        <w:ind w:left="180"/>
        <w:rPr>
          <w:rFonts w:ascii="Times New Roman" w:eastAsia="Arial" w:hAnsi="Times New Roman" w:cs="Times New Roman"/>
          <w:color w:val="000000"/>
          <w:lang w:eastAsia="pl-PL"/>
        </w:rPr>
      </w:pPr>
    </w:p>
    <w:p w:rsidR="00226D34" w:rsidRPr="003717E0" w:rsidRDefault="00226D34" w:rsidP="00226D34">
      <w:pPr>
        <w:spacing w:after="0" w:line="240" w:lineRule="auto"/>
        <w:rPr>
          <w:rFonts w:ascii="Times New Roman" w:hAnsi="Times New Roman" w:cs="Times New Roman"/>
          <w:bCs/>
        </w:rPr>
      </w:pPr>
      <w:r w:rsidRPr="003717E0">
        <w:rPr>
          <w:rFonts w:ascii="Times New Roman" w:hAnsi="Times New Roman" w:cs="Times New Roman"/>
          <w:bCs/>
        </w:rPr>
        <w:t>…......................…..................................</w:t>
      </w:r>
      <w:r w:rsidRPr="003717E0">
        <w:rPr>
          <w:rFonts w:ascii="Times New Roman" w:hAnsi="Times New Roman" w:cs="Times New Roman"/>
          <w:bCs/>
        </w:rPr>
        <w:tab/>
      </w:r>
      <w:r w:rsidRPr="003717E0">
        <w:rPr>
          <w:rFonts w:ascii="Times New Roman" w:hAnsi="Times New Roman" w:cs="Times New Roman"/>
          <w:bCs/>
        </w:rPr>
        <w:tab/>
      </w:r>
      <w:r w:rsidRPr="003717E0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3717E0">
        <w:rPr>
          <w:rFonts w:ascii="Times New Roman" w:hAnsi="Times New Roman" w:cs="Times New Roman"/>
          <w:i/>
          <w:iCs/>
        </w:rPr>
        <w:t>…..................................................</w:t>
      </w:r>
    </w:p>
    <w:p w:rsidR="00226D34" w:rsidRPr="005E6A52" w:rsidRDefault="00226D34" w:rsidP="00226D34">
      <w:pPr>
        <w:spacing w:after="0" w:line="240" w:lineRule="auto"/>
        <w:ind w:left="5664" w:hanging="560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5E6A52">
        <w:rPr>
          <w:rFonts w:ascii="Times New Roman" w:hAnsi="Times New Roman" w:cs="Times New Roman"/>
          <w:i/>
          <w:iCs/>
          <w:sz w:val="20"/>
          <w:szCs w:val="20"/>
        </w:rPr>
        <w:t>data i miejsce złożenia ośw</w:t>
      </w:r>
      <w:r>
        <w:rPr>
          <w:rFonts w:ascii="Times New Roman" w:hAnsi="Times New Roman" w:cs="Times New Roman"/>
          <w:i/>
          <w:iCs/>
          <w:sz w:val="20"/>
          <w:szCs w:val="20"/>
        </w:rPr>
        <w:t>iadczenia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</w:t>
      </w:r>
      <w:r w:rsidRPr="005E6A52">
        <w:rPr>
          <w:rFonts w:ascii="Times New Roman" w:hAnsi="Times New Roman" w:cs="Times New Roman"/>
          <w:i/>
          <w:iCs/>
          <w:sz w:val="20"/>
          <w:szCs w:val="20"/>
        </w:rPr>
        <w:t xml:space="preserve">podpis przedsiębiorcy lub osoby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Pr="005E6A52">
        <w:rPr>
          <w:rFonts w:ascii="Times New Roman" w:hAnsi="Times New Roman" w:cs="Times New Roman"/>
          <w:i/>
          <w:iCs/>
          <w:sz w:val="20"/>
          <w:szCs w:val="20"/>
        </w:rPr>
        <w:t xml:space="preserve">uprawnionej do reprezentowania przedsiębiorcy ze wskazaniem imienia, </w:t>
      </w:r>
    </w:p>
    <w:p w:rsidR="00226D34" w:rsidRDefault="00226D34" w:rsidP="00226D34">
      <w:pPr>
        <w:spacing w:after="0"/>
        <w:ind w:left="5834"/>
        <w:rPr>
          <w:rFonts w:ascii="Times New Roman" w:hAnsi="Times New Roman" w:cs="Times New Roman"/>
          <w:i/>
          <w:iCs/>
          <w:sz w:val="20"/>
          <w:szCs w:val="20"/>
        </w:rPr>
      </w:pPr>
    </w:p>
    <w:p w:rsidR="00226D34" w:rsidRPr="003717E0" w:rsidRDefault="00226D34" w:rsidP="00226D34">
      <w:pPr>
        <w:spacing w:after="0" w:line="23" w:lineRule="atLeast"/>
        <w:rPr>
          <w:rFonts w:ascii="Times New Roman" w:hAnsi="Times New Roman" w:cs="Times New Roman"/>
        </w:rPr>
      </w:pPr>
    </w:p>
    <w:p w:rsidR="00210CA2" w:rsidRPr="00210CA2" w:rsidRDefault="00210CA2" w:rsidP="00210CA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pl-PL"/>
        </w:rPr>
      </w:pPr>
      <w:r w:rsidRPr="00210CA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pl-PL"/>
        </w:rPr>
        <w:lastRenderedPageBreak/>
        <w:t>KLAUZULA INFORMACYJNA</w:t>
      </w:r>
    </w:p>
    <w:p w:rsidR="00210CA2" w:rsidRPr="00210CA2" w:rsidRDefault="00210CA2" w:rsidP="00210CA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210CA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pl-PL"/>
        </w:rPr>
        <w:t>DOTYCZĄCA PRZETWARZANIA DANYCH OSOBOWYCH, DLA KTÓRYCH ADMINISTRATOREM JEST WÓJT GMINY TUPLICE</w:t>
      </w:r>
    </w:p>
    <w:p w:rsidR="00210CA2" w:rsidRPr="00210CA2" w:rsidRDefault="00210CA2" w:rsidP="00210CA2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210CA2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 </w:t>
      </w:r>
    </w:p>
    <w:p w:rsidR="00210CA2" w:rsidRPr="00210CA2" w:rsidRDefault="00210CA2" w:rsidP="00210CA2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u w:val="single"/>
          <w:lang w:eastAsia="pl-PL"/>
        </w:rPr>
      </w:pPr>
      <w:r w:rsidRPr="00210CA2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W związku z realizacją wymagań zapisanych w art. 13 ust. 1 i ust. 2 ogólnego Rozporządzenia Parlamentu Europejskiego</w:t>
      </w:r>
      <w:r w:rsidR="00BB669A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br/>
      </w:r>
      <w:r w:rsidRPr="00210CA2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 i Rady (UE) 2016/679  z dnia 27 kwietnia 2016 r. w sprawie ochrony osób fizycznych w związku z przetwarzaniem danych osobowych i w sprawie swobodnego przepływu takich danych oraz uchylenia dyrektywy 95/46/WE, informujemy o zasadach przetwarzania Państwa danych osobowych oraz o przysługujących Państwu prawach z tym związanych:</w:t>
      </w:r>
    </w:p>
    <w:p w:rsidR="00210CA2" w:rsidRPr="00210CA2" w:rsidRDefault="00210CA2" w:rsidP="00210CA2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</w:p>
    <w:p w:rsidR="00210CA2" w:rsidRPr="00210CA2" w:rsidRDefault="00210CA2" w:rsidP="00210CA2">
      <w:pPr>
        <w:numPr>
          <w:ilvl w:val="0"/>
          <w:numId w:val="4"/>
        </w:numPr>
        <w:shd w:val="clear" w:color="auto" w:fill="FFFFFF"/>
        <w:suppressAutoHyphens w:val="0"/>
        <w:spacing w:after="160" w:line="256" w:lineRule="auto"/>
        <w:contextualSpacing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210CA2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Administratorem Państwa danych osobowych przetwarzanych w Urzędzie Gminy Tuplice jest: Wójt Gminy Tuplice z siedzibą przy ul. Mickiewicza 27, 68-219 Tuplice;</w:t>
      </w:r>
    </w:p>
    <w:p w:rsidR="00210CA2" w:rsidRPr="00210CA2" w:rsidRDefault="00210CA2" w:rsidP="00210CA2">
      <w:pPr>
        <w:shd w:val="clear" w:color="auto" w:fill="FFFFFF"/>
        <w:suppressAutoHyphens w:val="0"/>
        <w:spacing w:after="160" w:line="256" w:lineRule="auto"/>
        <w:ind w:left="720"/>
        <w:contextualSpacing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pl-PL"/>
        </w:rPr>
      </w:pPr>
    </w:p>
    <w:p w:rsidR="00210CA2" w:rsidRPr="00210CA2" w:rsidRDefault="00210CA2" w:rsidP="00210CA2">
      <w:pPr>
        <w:numPr>
          <w:ilvl w:val="0"/>
          <w:numId w:val="4"/>
        </w:numPr>
        <w:shd w:val="clear" w:color="auto" w:fill="FFFFFF"/>
        <w:suppressAutoHyphens w:val="0"/>
        <w:spacing w:after="160" w:line="256" w:lineRule="auto"/>
        <w:contextualSpacing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210CA2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pl-PL"/>
        </w:rPr>
        <w:t>Z Inspektorem Ochrony Danych Osobowych  w Urzędzie Gminy Tuplice</w:t>
      </w:r>
      <w:r w:rsidRPr="00210CA2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 </w:t>
      </w:r>
      <w:r w:rsidRPr="00210CA2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pl-PL"/>
        </w:rPr>
        <w:t>można się skontaktować pisemnie na adres siedziby Administratora lub mailowo:  </w:t>
      </w:r>
      <w:hyperlink r:id="rId8" w:history="1">
        <w:r w:rsidRPr="00210CA2">
          <w:rPr>
            <w:rFonts w:ascii="Times New Roman" w:eastAsia="Times New Roman" w:hAnsi="Times New Roman" w:cs="Times New Roman"/>
            <w:bCs/>
            <w:color w:val="0000FF" w:themeColor="hyperlink"/>
            <w:sz w:val="18"/>
            <w:szCs w:val="18"/>
            <w:u w:val="single"/>
            <w:lang w:eastAsia="pl-PL"/>
          </w:rPr>
          <w:t>iod@tuplice.pl</w:t>
        </w:r>
      </w:hyperlink>
      <w:r w:rsidRPr="00210CA2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pl-PL"/>
        </w:rPr>
        <w:t> </w:t>
      </w:r>
    </w:p>
    <w:p w:rsidR="00210CA2" w:rsidRPr="00210CA2" w:rsidRDefault="00210CA2" w:rsidP="00210CA2">
      <w:pPr>
        <w:suppressAutoHyphens w:val="0"/>
        <w:spacing w:after="160" w:line="256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</w:p>
    <w:p w:rsidR="00210CA2" w:rsidRPr="00210CA2" w:rsidRDefault="00210CA2" w:rsidP="00210CA2">
      <w:pPr>
        <w:numPr>
          <w:ilvl w:val="0"/>
          <w:numId w:val="4"/>
        </w:numPr>
        <w:shd w:val="clear" w:color="auto" w:fill="FFFFFF"/>
        <w:suppressAutoHyphens w:val="0"/>
        <w:spacing w:after="160" w:line="256" w:lineRule="auto"/>
        <w:contextualSpacing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210CA2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Administrator danych osobowych przetwarza Państwa dane osobowe zgodnie z zapisami art. </w:t>
      </w:r>
      <w:r w:rsidRPr="00210CA2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br/>
        <w:t>6 ust. 1 rozporządzenia na podstawie obowiązujących przepisów prawa oraz zawartych umów.</w:t>
      </w:r>
    </w:p>
    <w:p w:rsidR="00210CA2" w:rsidRPr="00210CA2" w:rsidRDefault="00210CA2" w:rsidP="00210CA2">
      <w:pPr>
        <w:suppressAutoHyphens w:val="0"/>
        <w:spacing w:after="160" w:line="256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</w:p>
    <w:p w:rsidR="00210CA2" w:rsidRPr="00210CA2" w:rsidRDefault="00210CA2" w:rsidP="00210CA2">
      <w:pPr>
        <w:numPr>
          <w:ilvl w:val="0"/>
          <w:numId w:val="4"/>
        </w:numPr>
        <w:shd w:val="clear" w:color="auto" w:fill="FFFFFF"/>
        <w:suppressAutoHyphens w:val="0"/>
        <w:spacing w:after="160" w:line="256" w:lineRule="auto"/>
        <w:contextualSpacing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210CA2">
        <w:rPr>
          <w:rFonts w:ascii="Times New Roman" w:eastAsia="Times New Roman" w:hAnsi="Times New Roman" w:cs="Times New Roman"/>
          <w:sz w:val="18"/>
          <w:szCs w:val="18"/>
          <w:lang w:eastAsia="pl-PL"/>
        </w:rPr>
        <w:t>Podstawą przetwarzania danych osobowych są obowiązujące przepisy prawa.</w:t>
      </w:r>
    </w:p>
    <w:p w:rsidR="00210CA2" w:rsidRPr="00210CA2" w:rsidRDefault="00210CA2" w:rsidP="00210CA2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0CA2">
        <w:rPr>
          <w:rFonts w:ascii="Times New Roman" w:eastAsia="Times New Roman" w:hAnsi="Times New Roman" w:cs="Times New Roman"/>
          <w:sz w:val="18"/>
          <w:szCs w:val="18"/>
          <w:lang w:eastAsia="pl-PL"/>
        </w:rPr>
        <w:t>Ustawa z dnia 29 sierpnia 1997 r. – Or</w:t>
      </w:r>
      <w:r w:rsidR="00B667A8">
        <w:rPr>
          <w:rFonts w:ascii="Times New Roman" w:eastAsia="Times New Roman" w:hAnsi="Times New Roman" w:cs="Times New Roman"/>
          <w:sz w:val="18"/>
          <w:szCs w:val="18"/>
          <w:lang w:eastAsia="pl-PL"/>
        </w:rPr>
        <w:t>dynacja Podatkowa (Dz. U. z 2021 poz. 1540 ze zm.</w:t>
      </w:r>
      <w:r w:rsidRPr="00210CA2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10CA2" w:rsidRPr="00210CA2" w:rsidRDefault="00210CA2" w:rsidP="00210CA2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0CA2">
        <w:rPr>
          <w:rFonts w:ascii="Times New Roman" w:eastAsia="Times New Roman" w:hAnsi="Times New Roman" w:cs="Times New Roman"/>
          <w:sz w:val="18"/>
          <w:szCs w:val="18"/>
          <w:lang w:eastAsia="pl-PL"/>
        </w:rPr>
        <w:t>Ustawa z dnia 13 września 1996 r. o utrzymaniu czystości o p</w:t>
      </w:r>
      <w:r w:rsidR="00B667A8">
        <w:rPr>
          <w:rFonts w:ascii="Times New Roman" w:eastAsia="Times New Roman" w:hAnsi="Times New Roman" w:cs="Times New Roman"/>
          <w:sz w:val="18"/>
          <w:szCs w:val="18"/>
          <w:lang w:eastAsia="pl-PL"/>
        </w:rPr>
        <w:t>orządku w gminach (Dz. U. z 2021 r. poz. 888</w:t>
      </w:r>
      <w:bookmarkStart w:id="0" w:name="_GoBack"/>
      <w:bookmarkEnd w:id="0"/>
      <w:r w:rsidRPr="00210C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ze zm.).</w:t>
      </w:r>
    </w:p>
    <w:p w:rsidR="00210CA2" w:rsidRPr="00210CA2" w:rsidRDefault="00210CA2" w:rsidP="00210CA2">
      <w:pPr>
        <w:numPr>
          <w:ilvl w:val="0"/>
          <w:numId w:val="4"/>
        </w:numPr>
        <w:shd w:val="clear" w:color="auto" w:fill="FFFFFF"/>
        <w:suppressAutoHyphens w:val="0"/>
        <w:spacing w:after="160" w:line="256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210CA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Państwa dane osobowe przetwarzane są w celu wypełnienia obowiązków prawnych ciążących na Urzędzie Gminy Tuplice, zgodnie z art. 6 ust. 1 c) oraz realizacji umów zawartych </w:t>
      </w:r>
      <w:r w:rsidRPr="00210CA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br/>
        <w:t>z kontrahentami Gminy Tuplice zgodnie z art. 6 ust. 1 b) lub w szczególnych przypadkach na podstawie zgody, o której mowa w art. 6 ust. 1 a).</w:t>
      </w:r>
    </w:p>
    <w:p w:rsidR="00210CA2" w:rsidRPr="00210CA2" w:rsidRDefault="00210CA2" w:rsidP="00210CA2">
      <w:pPr>
        <w:shd w:val="clear" w:color="auto" w:fill="FFFFFF"/>
        <w:suppressAutoHyphens w:val="0"/>
        <w:spacing w:after="160" w:line="256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</w:p>
    <w:p w:rsidR="00210CA2" w:rsidRPr="00210CA2" w:rsidRDefault="00210CA2" w:rsidP="00210CA2">
      <w:pPr>
        <w:numPr>
          <w:ilvl w:val="0"/>
          <w:numId w:val="4"/>
        </w:numPr>
        <w:shd w:val="clear" w:color="auto" w:fill="FFFFFF"/>
        <w:suppressAutoHyphens w:val="0"/>
        <w:spacing w:after="160" w:line="256" w:lineRule="auto"/>
        <w:contextualSpacing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210C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Podanie przez Panią/Pana danych osobowych jest wymogiem ustawowym.          </w:t>
      </w:r>
      <w:r w:rsidRPr="00210CA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10CA2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W przypadku nie podania danych osobowych nie będą mogły zostać zrealizowane obowiązki wynikające z podpisania Deklaracji o wysokości opłaty za gospodarowanie odpadami komunalnymi. Niedopełnienie obowiązku</w:t>
      </w:r>
      <w:r w:rsidRPr="00210C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ustawowego może </w:t>
      </w:r>
      <w:r w:rsidRPr="00210CA2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skutkować</w:t>
      </w:r>
      <w:r w:rsidRPr="00210C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odpowiedzialnością </w:t>
      </w:r>
      <w:r w:rsidRPr="00210CA2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karno-skarbową</w:t>
      </w:r>
    </w:p>
    <w:p w:rsidR="00210CA2" w:rsidRPr="00210CA2" w:rsidRDefault="00210CA2" w:rsidP="00210CA2">
      <w:pPr>
        <w:suppressAutoHyphens w:val="0"/>
        <w:spacing w:after="160" w:line="256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</w:p>
    <w:p w:rsidR="00210CA2" w:rsidRPr="00210CA2" w:rsidRDefault="00210CA2" w:rsidP="00210CA2">
      <w:pPr>
        <w:numPr>
          <w:ilvl w:val="0"/>
          <w:numId w:val="4"/>
        </w:numPr>
        <w:shd w:val="clear" w:color="auto" w:fill="FFFFFF"/>
        <w:suppressAutoHyphens w:val="0"/>
        <w:spacing w:after="160" w:line="256" w:lineRule="auto"/>
        <w:contextualSpacing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210CA2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Administrator przetwarza Państwa dane w ściśle określonym, minimalnym zakresie, niezbędnym dla osiągnięcia celów, o których mowa w pkt.4.</w:t>
      </w:r>
    </w:p>
    <w:p w:rsidR="00210CA2" w:rsidRPr="00210CA2" w:rsidRDefault="00210CA2" w:rsidP="00210CA2">
      <w:pPr>
        <w:suppressAutoHyphens w:val="0"/>
        <w:spacing w:after="160" w:line="256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</w:p>
    <w:p w:rsidR="00210CA2" w:rsidRPr="00210CA2" w:rsidRDefault="00210CA2" w:rsidP="00210CA2">
      <w:pPr>
        <w:numPr>
          <w:ilvl w:val="0"/>
          <w:numId w:val="4"/>
        </w:numPr>
        <w:shd w:val="clear" w:color="auto" w:fill="FFFFFF"/>
        <w:suppressAutoHyphens w:val="0"/>
        <w:spacing w:after="160" w:line="256" w:lineRule="auto"/>
        <w:contextualSpacing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210CA2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Administrator może przekazać /powierzyć Państwa dane osobowe innym podmiotom. Podstawą przekazania/powierzenia danych są przepisy prawa - odbiorcami danych mogą być podmioty wykonujące  zadania publiczne lub działające na zlecenie organów władzy publicznej, w zakresie i w celach, które wynikają z przepisów powszechnie obowiązującego prawa oraz umów podpisanych z gminą Tuplice zapewniających bezpieczeństwo przetwarzanych danych osobowych, dla których Administratorem jest Wójt Gminy Tuplice.</w:t>
      </w:r>
    </w:p>
    <w:p w:rsidR="00210CA2" w:rsidRPr="00210CA2" w:rsidRDefault="00210CA2" w:rsidP="00210CA2">
      <w:pPr>
        <w:shd w:val="clear" w:color="auto" w:fill="FFFFFF"/>
        <w:suppressAutoHyphens w:val="0"/>
        <w:spacing w:after="160" w:line="256" w:lineRule="auto"/>
        <w:ind w:left="1080"/>
        <w:contextualSpacing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</w:p>
    <w:p w:rsidR="00210CA2" w:rsidRPr="00210CA2" w:rsidRDefault="00210CA2" w:rsidP="00210CA2">
      <w:pPr>
        <w:numPr>
          <w:ilvl w:val="0"/>
          <w:numId w:val="4"/>
        </w:numPr>
        <w:shd w:val="clear" w:color="auto" w:fill="FFFFFF"/>
        <w:suppressAutoHyphens w:val="0"/>
        <w:spacing w:after="160" w:line="256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0CA2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Dane osobowe przetwarzane przez Wójta Gminy Tuplice przechowywane będą przez okres niezbędny do realizacji celu dla jakiego zostały zebrane oraz zgodnie z terminami archiwizacji. </w:t>
      </w:r>
    </w:p>
    <w:p w:rsidR="00210CA2" w:rsidRPr="00210CA2" w:rsidRDefault="00210CA2" w:rsidP="00210CA2">
      <w:pPr>
        <w:shd w:val="clear" w:color="auto" w:fill="FFFFFF"/>
        <w:suppressAutoHyphens w:val="0"/>
        <w:spacing w:after="160" w:line="256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CA2" w:rsidRPr="00210CA2" w:rsidRDefault="00210CA2" w:rsidP="00210CA2">
      <w:pPr>
        <w:numPr>
          <w:ilvl w:val="0"/>
          <w:numId w:val="4"/>
        </w:numPr>
        <w:shd w:val="clear" w:color="auto" w:fill="FFFFFF"/>
        <w:suppressAutoHyphens w:val="0"/>
        <w:spacing w:after="160" w:line="256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0CA2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przetwarzaniem Państwa danych osobowych na podstawie przepisów prawa mają Państwo  prawo do: dostępu do treści swoich danych; sprostowania danych; ograniczenia przetwarzania.</w:t>
      </w:r>
    </w:p>
    <w:p w:rsidR="00210CA2" w:rsidRPr="00210CA2" w:rsidRDefault="00210CA2" w:rsidP="00210CA2">
      <w:pPr>
        <w:suppressAutoHyphens w:val="0"/>
        <w:spacing w:after="160" w:line="256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CA2" w:rsidRPr="00210CA2" w:rsidRDefault="00210CA2" w:rsidP="00210CA2">
      <w:pPr>
        <w:numPr>
          <w:ilvl w:val="0"/>
          <w:numId w:val="4"/>
        </w:numPr>
        <w:shd w:val="clear" w:color="auto" w:fill="FFFFFF"/>
        <w:suppressAutoHyphens w:val="0"/>
        <w:spacing w:after="160" w:line="256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0C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powyższych uprawnień można skorzystać w siedzibie Administratora, pisząc na adres Administratora lub kierując korespondencję drogą elektroniczną na adres: gmina@tuplice.pl </w:t>
      </w:r>
    </w:p>
    <w:p w:rsidR="00210CA2" w:rsidRPr="00210CA2" w:rsidRDefault="00210CA2" w:rsidP="00210CA2">
      <w:pPr>
        <w:suppressAutoHyphens w:val="0"/>
        <w:spacing w:after="160" w:line="256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CA2" w:rsidRPr="00210CA2" w:rsidRDefault="00210CA2" w:rsidP="00210CA2">
      <w:pPr>
        <w:numPr>
          <w:ilvl w:val="0"/>
          <w:numId w:val="4"/>
        </w:numPr>
        <w:shd w:val="clear" w:color="auto" w:fill="FFFFFF"/>
        <w:suppressAutoHyphens w:val="0"/>
        <w:spacing w:after="160" w:line="256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0CA2">
        <w:rPr>
          <w:rFonts w:ascii="Times New Roman" w:eastAsia="Times New Roman" w:hAnsi="Times New Roman" w:cs="Times New Roman"/>
          <w:sz w:val="18"/>
          <w:szCs w:val="18"/>
          <w:lang w:eastAsia="pl-PL"/>
        </w:rPr>
        <w:t>Przysługuje Państwu prawo wniesienia skargi do organu nadzorczego właściwego w sprawach ochrony danych osobowych czyli do Prezesa Urzędu Ochrony Danych Osobowych.</w:t>
      </w:r>
    </w:p>
    <w:p w:rsidR="00210CA2" w:rsidRPr="00210CA2" w:rsidRDefault="00210CA2" w:rsidP="00210CA2">
      <w:pPr>
        <w:suppressAutoHyphens w:val="0"/>
        <w:spacing w:after="160" w:line="256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CA2" w:rsidRPr="00210CA2" w:rsidRDefault="00210CA2" w:rsidP="00210CA2">
      <w:pPr>
        <w:numPr>
          <w:ilvl w:val="0"/>
          <w:numId w:val="4"/>
        </w:numPr>
        <w:shd w:val="clear" w:color="auto" w:fill="FFFFFF"/>
        <w:suppressAutoHyphens w:val="0"/>
        <w:spacing w:after="160" w:line="256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0CA2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Podanie przez Państwa danych osobowych jest obowiązkowe, w sytuacji gdy przesłankę przetwarzania danych osobowych stanowi przepis prawa lub zawarta między stronami umowa.</w:t>
      </w:r>
      <w:r w:rsidRPr="00210CA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K</w:t>
      </w:r>
      <w:r w:rsidRPr="00210CA2">
        <w:rPr>
          <w:rFonts w:ascii="Times New Roman" w:eastAsia="Times New Roman" w:hAnsi="Times New Roman" w:cs="Times New Roman"/>
          <w:sz w:val="18"/>
          <w:szCs w:val="18"/>
          <w:lang w:eastAsia="pl-PL"/>
        </w:rPr>
        <w:t>onsekwencją niepodania wymaganych danych jest brak możliwości realizacji przez nas wnioskowanego żądania lub zawarcia umowy.</w:t>
      </w:r>
    </w:p>
    <w:p w:rsidR="00210CA2" w:rsidRPr="00210CA2" w:rsidRDefault="00210CA2" w:rsidP="00210CA2">
      <w:pPr>
        <w:suppressAutoHyphens w:val="0"/>
        <w:spacing w:after="160" w:line="256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CA2" w:rsidRPr="00210CA2" w:rsidRDefault="00210CA2" w:rsidP="00210CA2">
      <w:pPr>
        <w:numPr>
          <w:ilvl w:val="0"/>
          <w:numId w:val="4"/>
        </w:numPr>
        <w:shd w:val="clear" w:color="auto" w:fill="FFFFFF"/>
        <w:suppressAutoHyphens w:val="0"/>
        <w:spacing w:after="160" w:line="256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0CA2">
        <w:rPr>
          <w:rFonts w:ascii="Times New Roman" w:eastAsia="Times New Roman" w:hAnsi="Times New Roman" w:cs="Times New Roman"/>
          <w:sz w:val="18"/>
          <w:szCs w:val="18"/>
          <w:lang w:eastAsia="pl-PL"/>
        </w:rPr>
        <w:t>Państwa dane mogą być przetwarzane w sposób zautomatyzowany.</w:t>
      </w:r>
    </w:p>
    <w:p w:rsidR="00210CA2" w:rsidRPr="00210CA2" w:rsidRDefault="00210CA2" w:rsidP="00210CA2">
      <w:pPr>
        <w:suppressAutoHyphens w:val="0"/>
        <w:spacing w:after="160" w:line="256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6946" w:rsidRDefault="00BF6946"/>
    <w:sectPr w:rsidR="00BF6946" w:rsidSect="00A52AEA">
      <w:headerReference w:type="default" r:id="rId9"/>
      <w:footerReference w:type="default" r:id="rId10"/>
      <w:pgSz w:w="11906" w:h="16838"/>
      <w:pgMar w:top="907" w:right="1417" w:bottom="1417" w:left="1276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D34" w:rsidRDefault="00226D34" w:rsidP="00226D34">
      <w:pPr>
        <w:spacing w:after="0" w:line="240" w:lineRule="auto"/>
      </w:pPr>
      <w:r>
        <w:separator/>
      </w:r>
    </w:p>
  </w:endnote>
  <w:endnote w:type="continuationSeparator" w:id="0">
    <w:p w:rsidR="00226D34" w:rsidRDefault="00226D34" w:rsidP="0022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ropa">
    <w:altName w:val="Trebuchet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59" w:rsidRPr="00FD2073" w:rsidRDefault="00B667A8" w:rsidP="00FD2073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D34" w:rsidRDefault="00226D34" w:rsidP="00226D34">
      <w:pPr>
        <w:spacing w:after="0" w:line="240" w:lineRule="auto"/>
      </w:pPr>
      <w:r>
        <w:separator/>
      </w:r>
    </w:p>
  </w:footnote>
  <w:footnote w:type="continuationSeparator" w:id="0">
    <w:p w:rsidR="00226D34" w:rsidRDefault="00226D34" w:rsidP="00226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59" w:rsidRDefault="00B667A8"/>
  <w:p w:rsidR="00A16E59" w:rsidRDefault="00B667A8" w:rsidP="00AE1B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BBB"/>
    <w:multiLevelType w:val="hybridMultilevel"/>
    <w:tmpl w:val="6E1EE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4374"/>
    <w:multiLevelType w:val="hybridMultilevel"/>
    <w:tmpl w:val="F44ED3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1534A1D"/>
    <w:multiLevelType w:val="hybridMultilevel"/>
    <w:tmpl w:val="1A3832C2"/>
    <w:lvl w:ilvl="0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564" w:hanging="360"/>
      </w:pPr>
      <w:rPr>
        <w:rFonts w:ascii="Wingdings" w:hAnsi="Wingdings" w:hint="default"/>
      </w:rPr>
    </w:lvl>
  </w:abstractNum>
  <w:abstractNum w:abstractNumId="3">
    <w:nsid w:val="50B57C88"/>
    <w:multiLevelType w:val="multilevel"/>
    <w:tmpl w:val="23C836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6E6A6C"/>
    <w:multiLevelType w:val="hybridMultilevel"/>
    <w:tmpl w:val="29146B6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34"/>
    <w:rsid w:val="00105C72"/>
    <w:rsid w:val="00210CA2"/>
    <w:rsid w:val="00226D34"/>
    <w:rsid w:val="00824840"/>
    <w:rsid w:val="00B667A8"/>
    <w:rsid w:val="00BB669A"/>
    <w:rsid w:val="00BF6946"/>
    <w:rsid w:val="00CA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D34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D34"/>
    <w:pPr>
      <w:ind w:left="720"/>
    </w:pPr>
  </w:style>
  <w:style w:type="paragraph" w:styleId="Nagwek">
    <w:name w:val="header"/>
    <w:basedOn w:val="Normalny"/>
    <w:link w:val="NagwekZnak"/>
    <w:uiPriority w:val="99"/>
    <w:rsid w:val="00226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D34"/>
    <w:rPr>
      <w:rFonts w:ascii="Calibri" w:eastAsia="Calibri" w:hAnsi="Calibri" w:cs="Calibri"/>
      <w:lang w:eastAsia="zh-CN"/>
    </w:rPr>
  </w:style>
  <w:style w:type="paragraph" w:customStyle="1" w:styleId="Nagwek2">
    <w:name w:val="Nagłówek2"/>
    <w:basedOn w:val="Normalny"/>
    <w:next w:val="Podtytu"/>
    <w:rsid w:val="00226D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Tekstpodstawowy21">
    <w:name w:val="Tekst podstawowy 21"/>
    <w:basedOn w:val="Normalny"/>
    <w:rsid w:val="00226D34"/>
    <w:pPr>
      <w:spacing w:after="0" w:line="240" w:lineRule="auto"/>
      <w:jc w:val="both"/>
    </w:pPr>
    <w:rPr>
      <w:rFonts w:ascii="Europa" w:eastAsia="Times New Roman" w:hAnsi="Europa" w:cs="Europa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2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26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D34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D34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D34"/>
    <w:pPr>
      <w:ind w:left="720"/>
    </w:pPr>
  </w:style>
  <w:style w:type="paragraph" w:styleId="Nagwek">
    <w:name w:val="header"/>
    <w:basedOn w:val="Normalny"/>
    <w:link w:val="NagwekZnak"/>
    <w:uiPriority w:val="99"/>
    <w:rsid w:val="00226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D34"/>
    <w:rPr>
      <w:rFonts w:ascii="Calibri" w:eastAsia="Calibri" w:hAnsi="Calibri" w:cs="Calibri"/>
      <w:lang w:eastAsia="zh-CN"/>
    </w:rPr>
  </w:style>
  <w:style w:type="paragraph" w:customStyle="1" w:styleId="Nagwek2">
    <w:name w:val="Nagłówek2"/>
    <w:basedOn w:val="Normalny"/>
    <w:next w:val="Podtytu"/>
    <w:rsid w:val="00226D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Tekstpodstawowy21">
    <w:name w:val="Tekst podstawowy 21"/>
    <w:basedOn w:val="Normalny"/>
    <w:rsid w:val="00226D34"/>
    <w:pPr>
      <w:spacing w:after="0" w:line="240" w:lineRule="auto"/>
      <w:jc w:val="both"/>
    </w:pPr>
    <w:rPr>
      <w:rFonts w:ascii="Europa" w:eastAsia="Times New Roman" w:hAnsi="Europa" w:cs="Europa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2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26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D34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zar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1361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AMazur</dc:creator>
  <cp:lastModifiedBy>AMazur</cp:lastModifiedBy>
  <cp:revision>3</cp:revision>
  <dcterms:created xsi:type="dcterms:W3CDTF">2022-01-10T09:35:00Z</dcterms:created>
  <dcterms:modified xsi:type="dcterms:W3CDTF">2022-01-10T10:52:00Z</dcterms:modified>
</cp:coreProperties>
</file>