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D" w:rsidRPr="00054A9D" w:rsidRDefault="009A571F" w:rsidP="00054A9D">
      <w:pPr>
        <w:tabs>
          <w:tab w:val="left" w:pos="7920"/>
        </w:tabs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Tuplice, dnia 29</w:t>
      </w:r>
      <w:r w:rsidR="00054A9D" w:rsidRPr="00054A9D">
        <w:rPr>
          <w:rFonts w:ascii="Arial" w:eastAsia="Calibri" w:hAnsi="Arial" w:cs="Arial"/>
        </w:rPr>
        <w:t>.04</w:t>
      </w:r>
      <w:r w:rsidR="003D1D46">
        <w:rPr>
          <w:rFonts w:ascii="Arial" w:eastAsia="Calibri" w:hAnsi="Arial" w:cs="Arial"/>
        </w:rPr>
        <w:t>.2019</w:t>
      </w:r>
      <w:r w:rsidR="00054A9D" w:rsidRPr="00054A9D">
        <w:rPr>
          <w:rFonts w:ascii="Arial" w:eastAsia="Calibri" w:hAnsi="Arial" w:cs="Arial"/>
        </w:rPr>
        <w:t xml:space="preserve"> r.</w:t>
      </w:r>
    </w:p>
    <w:p w:rsidR="00054A9D" w:rsidRPr="00054A9D" w:rsidRDefault="00054A9D" w:rsidP="00054A9D">
      <w:pPr>
        <w:tabs>
          <w:tab w:val="left" w:pos="7920"/>
        </w:tabs>
        <w:jc w:val="right"/>
        <w:rPr>
          <w:rFonts w:ascii="Arial" w:eastAsia="Calibri" w:hAnsi="Arial" w:cs="Arial"/>
        </w:rPr>
      </w:pPr>
    </w:p>
    <w:p w:rsidR="00054A9D" w:rsidRPr="00054A9D" w:rsidRDefault="00054A9D" w:rsidP="00054A9D">
      <w:pPr>
        <w:jc w:val="center"/>
        <w:rPr>
          <w:rFonts w:ascii="Arial" w:eastAsia="Calibri" w:hAnsi="Arial" w:cs="Arial"/>
          <w:sz w:val="48"/>
          <w:szCs w:val="48"/>
        </w:rPr>
      </w:pPr>
      <w:r w:rsidRPr="00054A9D">
        <w:rPr>
          <w:rFonts w:ascii="Arial" w:eastAsia="Calibri" w:hAnsi="Arial" w:cs="Arial"/>
          <w:sz w:val="48"/>
          <w:szCs w:val="48"/>
        </w:rPr>
        <w:t>ROCZNA ANALIZA STANU GOSPODARKI ODPADAMI KOMUNALNYMI NA TERENIE GMINY TUPLICE</w:t>
      </w:r>
    </w:p>
    <w:p w:rsidR="00054A9D" w:rsidRPr="00054A9D" w:rsidRDefault="00054A9D" w:rsidP="00054A9D">
      <w:pPr>
        <w:rPr>
          <w:rFonts w:ascii="Arial" w:eastAsia="Calibri" w:hAnsi="Arial" w:cs="Arial"/>
          <w:sz w:val="48"/>
          <w:szCs w:val="48"/>
        </w:rPr>
      </w:pPr>
    </w:p>
    <w:p w:rsidR="00054A9D" w:rsidRPr="00054A9D" w:rsidRDefault="00054A9D" w:rsidP="00054A9D">
      <w:pPr>
        <w:jc w:val="center"/>
        <w:rPr>
          <w:rFonts w:ascii="Arial" w:eastAsia="Calibri" w:hAnsi="Arial" w:cs="Arial"/>
          <w:sz w:val="48"/>
          <w:szCs w:val="48"/>
        </w:rPr>
      </w:pPr>
    </w:p>
    <w:p w:rsidR="00054A9D" w:rsidRPr="00054A9D" w:rsidRDefault="00054A9D" w:rsidP="00054A9D">
      <w:pPr>
        <w:jc w:val="center"/>
        <w:rPr>
          <w:rFonts w:ascii="Arial" w:eastAsia="Calibri" w:hAnsi="Arial" w:cs="Arial"/>
          <w:sz w:val="48"/>
          <w:szCs w:val="48"/>
        </w:rPr>
      </w:pP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120DC4C7" wp14:editId="3542C42F">
            <wp:extent cx="2028825" cy="2495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9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D" w:rsidRPr="00054A9D" w:rsidRDefault="00054A9D" w:rsidP="00054A9D">
      <w:pPr>
        <w:jc w:val="center"/>
        <w:rPr>
          <w:rFonts w:ascii="Arial" w:eastAsia="Calibri" w:hAnsi="Arial" w:cs="Arial"/>
          <w:sz w:val="48"/>
          <w:szCs w:val="48"/>
        </w:rPr>
      </w:pPr>
    </w:p>
    <w:p w:rsidR="00054A9D" w:rsidRPr="00054A9D" w:rsidRDefault="00054A9D" w:rsidP="00054A9D">
      <w:pPr>
        <w:jc w:val="center"/>
        <w:rPr>
          <w:rFonts w:ascii="Arial" w:eastAsia="Calibri" w:hAnsi="Arial" w:cs="Arial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  <w:t>CEL ROCZNEJ ANALIZY STANU GOSPODARKI ODPADAMI KOMUNALNYMI NA T</w:t>
      </w:r>
      <w:r w:rsidR="005671F5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  <w:t>ERENIE GMINY TUPLICE ZA ROK 2018</w:t>
      </w:r>
      <w:bookmarkStart w:id="0" w:name="_GoBack"/>
      <w:bookmarkEnd w:id="0"/>
      <w:r w:rsidRPr="00054A9D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  <w:t>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Głównym celem niniejszej analizy jest dostarczenie niezbędnych informacji dla stworzenia efektywnego systemu gospodarki odpadami komunalnymi, który w pełni finansowany będzie zgodnie z delegacją ustawową z opłat wnoszonych przez właścicieli nieruchomości zamieszkałych położonych na terenie Gminy Tuplice.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  <w:t>PODSTAWA PRAWNA.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Podstawa prawną do sporządzenia analizy stanowi ustawa z dnia 13 września 1996 r.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o utrzymaniu czystości i porządku w g</w:t>
      </w:r>
      <w:r w:rsidR="003D1D4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minie (tekst j</w:t>
      </w:r>
      <w:r w:rsidR="00E520C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edn. Dz. U. z 2018 r., poz. 1454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ze zm.).</w:t>
      </w:r>
      <w:r w:rsidR="009A571F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Zgodnie z art. 9tb ust. 1 ww. ustawy, gminy zobowiązane są do wykonywania corocznej analizy stanu gospodarki odpadami komunalnymi w celu weryf</w:t>
      </w:r>
      <w:r w:rsidR="005B56B3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ikacji możliwości technicznych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i organizacyjnych gminy w zakresie gospodarowania odpadami komunalnymi.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Analiza obejmuje:</w:t>
      </w:r>
    </w:p>
    <w:p w:rsidR="00054A9D" w:rsidRPr="00054A9D" w:rsidRDefault="00054A9D" w:rsidP="00054A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Analizę kosztów poniesionych w związku z odbie</w:t>
      </w:r>
      <w:r w:rsidR="005B56B3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raniem, odzyskiem, recyklingiem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i unieszkodliwianiem odpadów komunalnych,</w:t>
      </w:r>
    </w:p>
    <w:p w:rsidR="00054A9D" w:rsidRPr="00054A9D" w:rsidRDefault="00054A9D" w:rsidP="00054A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Liczbę mieszkańców,</w:t>
      </w:r>
    </w:p>
    <w:p w:rsidR="00054A9D" w:rsidRPr="00054A9D" w:rsidRDefault="00054A9D" w:rsidP="00054A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Ilość odpadów komunalnych wytwarzanych na terenie gminy,</w:t>
      </w:r>
    </w:p>
    <w:p w:rsidR="00054A9D" w:rsidRPr="00054A9D" w:rsidRDefault="00054A9D" w:rsidP="00054A9D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Ilość zmieszanych odpadów komunalnych, odpadów zielonych odbieranych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z terenu gminy.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System gospodarowania odpadami komunalnymi na terenie Gminy Tuplice funkcjonuje  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 xml:space="preserve"> w oparciu o następujące podstawy prawne:</w:t>
      </w:r>
    </w:p>
    <w:p w:rsidR="00054A9D" w:rsidRPr="00054A9D" w:rsidRDefault="00054A9D" w:rsidP="00054A9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ustawa z dnia 13 września 1996 r. o utrzymaniu czystości i porządku w gm</w:t>
      </w:r>
      <w:r w:rsidR="002A17D9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inie </w:t>
      </w:r>
      <w:r w:rsidR="002A17D9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(tekst jedn. Dz. U. z 2018 r., poz. 1454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ze zm.),</w:t>
      </w:r>
    </w:p>
    <w:p w:rsidR="00054A9D" w:rsidRPr="00054A9D" w:rsidRDefault="00054A9D" w:rsidP="00054A9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uchwała Nr XXVIII/180/17 Rady Gminy Tuplice z dnia 26 września 2017 r.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w sprawie: wprowadzenia „Regulaminu utrzymania czystości i porządku na terenie Gminy Tuplice”,</w:t>
      </w:r>
    </w:p>
    <w:p w:rsidR="002E76EB" w:rsidRPr="00B9374E" w:rsidRDefault="006571B2" w:rsidP="006571B2">
      <w:pPr>
        <w:pStyle w:val="Akapitzlist"/>
        <w:numPr>
          <w:ilvl w:val="0"/>
          <w:numId w:val="4"/>
        </w:num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9374E">
        <w:rPr>
          <w:rFonts w:ascii="Arial" w:eastAsia="Calibri" w:hAnsi="Arial" w:cs="Arial"/>
          <w:color w:val="000000"/>
          <w:sz w:val="24"/>
          <w:szCs w:val="24"/>
        </w:rPr>
        <w:t>w uchwale nr XIX/119/20</w:t>
      </w:r>
      <w:r w:rsidR="00D15C7D">
        <w:rPr>
          <w:rFonts w:ascii="Arial" w:eastAsia="Calibri" w:hAnsi="Arial" w:cs="Arial"/>
          <w:color w:val="000000"/>
          <w:sz w:val="24"/>
          <w:szCs w:val="24"/>
        </w:rPr>
        <w:t xml:space="preserve">12 Rady Gminy Tuplice </w:t>
      </w:r>
      <w:r w:rsidR="00D15C7D">
        <w:rPr>
          <w:rFonts w:ascii="Arial" w:eastAsia="Calibri" w:hAnsi="Arial" w:cs="Arial"/>
          <w:color w:val="000000"/>
          <w:sz w:val="24"/>
          <w:szCs w:val="24"/>
        </w:rPr>
        <w:br/>
        <w:t>z dnia 28</w:t>
      </w:r>
      <w:r w:rsidRPr="00B9374E">
        <w:rPr>
          <w:rFonts w:ascii="Arial" w:eastAsia="Calibri" w:hAnsi="Arial" w:cs="Arial"/>
          <w:color w:val="000000"/>
          <w:sz w:val="24"/>
          <w:szCs w:val="24"/>
        </w:rPr>
        <w:t xml:space="preserve"> grudnia 2012 r. w sprawie: wyboru metody ustalenia opłaty za gospodarowanie odpadami komunalnymi oraz ustaleni wysokości stawki tej opłaty</w:t>
      </w:r>
      <w:r w:rsidR="00725D50" w:rsidRPr="00B9374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B9374E">
        <w:rPr>
          <w:rFonts w:ascii="Arial" w:eastAsia="Calibri" w:hAnsi="Arial" w:cs="Arial"/>
          <w:color w:val="000000"/>
          <w:sz w:val="24"/>
          <w:szCs w:val="24"/>
        </w:rPr>
        <w:t xml:space="preserve">i ustalenia stawki opłaty za pojemnik. </w:t>
      </w:r>
    </w:p>
    <w:p w:rsidR="00054A9D" w:rsidRPr="00054A9D" w:rsidRDefault="00054A9D" w:rsidP="00054A9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uchwała Nr XVIII/101/16 Rady Gminy Tuplice z dnia 28 czerwca 2016 r. </w:t>
      </w:r>
      <w:r w:rsidR="00693B88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sprawie: określenia wzoru deklaracji o wysokości opłaty za gospodarowanie odpadami komunalnymi składanej przez właściciela nieruchomości,</w:t>
      </w:r>
    </w:p>
    <w:p w:rsidR="00054A9D" w:rsidRPr="00054A9D" w:rsidRDefault="00054A9D" w:rsidP="00054A9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uchwała Nr XVIII/102/16 Rady Gminy Tuplice z dnia 28 czerwca 2016 r. </w:t>
      </w:r>
      <w:r w:rsidR="0084366B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sprawie: terminu, częstotliwości i trybu uiszczania opłaty za gospodarowanie odpadami komunalnymi,</w:t>
      </w:r>
    </w:p>
    <w:p w:rsidR="006E1A19" w:rsidRPr="00054A9D" w:rsidRDefault="00054A9D" w:rsidP="006E1A1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lastRenderedPageBreak/>
        <w:t>uchwała Nr XVIII/118/16 Rady Gminy Tuplice z</w:t>
      </w:r>
      <w:r w:rsidRPr="00054A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dnia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27 października 2016 r.</w:t>
      </w:r>
      <w:r w:rsidRPr="00054A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 xml:space="preserve">w sprawie: określenia szczegółowego sposobu i zakresu świadczenia usług </w:t>
      </w:r>
      <w:r w:rsidR="0084366B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w zakresie odbierania odpadów komunalnych od właścicieli i zagospodarowania </w:t>
      </w:r>
      <w:r w:rsidR="00F60CB8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tych odpadów w zamian za uiszczoną przez właściciela nieruchomości opłatę za gospodarowanie </w:t>
      </w:r>
      <w:r w:rsidR="00E9506F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odpadami komunalnymi,</w:t>
      </w:r>
    </w:p>
    <w:p w:rsidR="00054A9D" w:rsidRPr="00054A9D" w:rsidRDefault="00054A9D" w:rsidP="00054A9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uchwała Nr XXVII/190/2014 Rady Gminy Tuplice z dnia 28 lutego 2014 r.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 xml:space="preserve">w sprawie: wymagań, jakie powinien spełniać przedsiębiorca ubiegający się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 xml:space="preserve">o uzyskanie zezwolenia w zakresie opróżniania zbiorników bezodpływowych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i transportu nieczystości ciekłych na terenie Gminy Tuplice,</w:t>
      </w:r>
    </w:p>
    <w:p w:rsidR="00054A9D" w:rsidRPr="00054A9D" w:rsidRDefault="00054A9D" w:rsidP="00054A9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uchwała Nr XXVIII/199/2014 Rady Gminy Tuplice z dnia 28 marca 2014 r.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w sprawie: ustalenia górnych stawek ponoszonych przez właściciela nieruchomoś</w:t>
      </w:r>
      <w:r w:rsidR="00E9506F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ci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zakresie odbierania odpadów komunalnych oraz opróżniania zbiorników bezodpływowych i transportu nieczystości ciekłych.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</w:p>
    <w:p w:rsidR="00454B06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Podjęte uchwały stały się podstawą systemu gospodarki odpadami komunalnymi funkcjonującego na terenie gminy Tuplice, który zaczął obowiązywać od lipca 2013 r. Całość zmian systemowych powiązana jest z monitorowaniem sposobu postępowania </w:t>
      </w:r>
      <w:r w:rsidR="0084366B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z odpadami komunalnymi przez właścicieli nieruchomości, przedsiębiorców oraz gminę.</w:t>
      </w:r>
    </w:p>
    <w:p w:rsidR="00454B06" w:rsidRDefault="00454B06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Zarówno na gminę jak i podmioty odbierające odpady komunalne od właścicieli nieruchomości, nałożono obowiązek składania sprawozdań z realizacji wyznaczonych zadań. W szczególności, obowiązek ten odnosi się do osiągnięcie poziomów odzysku</w:t>
      </w:r>
      <w:r w:rsidR="002F2D52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i recyklingu odpadów komunalnych oraz redukcji masy odpadów ulegających biodegradacji kierowanych na składowiska. Obowiązek składania sprawozdań spoczywa na: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- </w:t>
      </w:r>
      <w:r w:rsidR="002F2D52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 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podmiotach odbierających odpady komunalne od właścicieli nieruchomości,</w:t>
      </w:r>
    </w:p>
    <w:p w:rsidR="00054A9D" w:rsidRPr="00054A9D" w:rsidRDefault="002F2D52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- </w:t>
      </w:r>
      <w:r w:rsidR="00054A9D"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podmiotach prowadzących działalność w zakresie opróżniania zbiorników bezodpływowych i transportu nieczystości ciekłych,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- </w:t>
      </w:r>
      <w:r w:rsidR="002F2D52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podmiotach prowadzących punkt selektywnej zbiórki odpadów komunalnych,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-</w:t>
      </w:r>
      <w:r w:rsidR="002F2D52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wójcie, roczne sprawozdania do marszałka województwa lubuskiego, wojewódzkiego inspektoratu ochrony środowiska w Zielonej Górze.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Zgodnie z postanowieniami ustawy z dnia 8 marca 1990 r. o samorządzie gminnym</w:t>
      </w:r>
      <w:r w:rsidR="00F93642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(tekst jedn. Dz. U. z 2019 r., poz. 506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ze zm.) utrzymanie czystości i porządku jest jednym z zadań własnych gminy zaś podstawą prawną działań jest ustawa z dnia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13 września 1996 r. o utrzymaniu czystości i porządku w gminie.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Zadania gminy wynikające z ustanowienia systemu gospodarowania odpadami komunalnymi w oparciu o przywołaną ustawę przewidują m.in.: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- budowę, utrzymanie i eksploatację własnych lub wspólnych z innymi gminami regionalnych instalacji do przetwarzania odpadów komunalnych,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-  objęcie systemem gospodarowania odpadami komunalnymi wszystkich mieszkańców,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lastRenderedPageBreak/>
        <w:t xml:space="preserve">- ustanowienie selektywnej zbiórki odpadów komunalnych obejmujące, co najmniej następujące frakcje: papieru, metalu, tworzywa sztucznego, szkła i opakowań wielomateriałowych oraz odpadów komunalnych ulegających biodegradacji, 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-  tworzenie punktu selektywnej zbiórki odpadów komunalnych,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- zapewnienie osiągnięcia poziomów recyklingu, przygotowania do ponownego użycia </w:t>
      </w:r>
      <w:r w:rsidRPr="00054A9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br/>
        <w:t>i odzysku innymi metodami oraz ograniczenie masy odpadów komunalnych ulegających biodegradacji przekazanych do składowania.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</w:p>
    <w:p w:rsidR="00054A9D" w:rsidRPr="00054A9D" w:rsidRDefault="00054A9D" w:rsidP="00054A9D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  <w:t>OGÓLNA CHARAKTERYSTYKA SYSTEMU GOSPODARKI ODPADAMI KOMUNALNYMI.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>Na terenie Gminy Tuplice nowym systemem gospodarowania odpadami komunalnymi objęto tylko nieruchomości zamieszkałe natomiast nieobjęci powyższym systemem mają obowiązek pozbywania się odpadów poprzez zawarcie umowy na odbiór przedmiotowych z podmiotem posiadającym zezwolenie na odbiór odpadów oraz wpis do rejestru działalności regulowanej prowadzonego przez Wójta Gminy Tuplice.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Właściciele nieruchomości niezamieszkałych zobligowani są na mocy ustawy z dnia </w:t>
      </w:r>
      <w:r w:rsidRPr="00054A9D">
        <w:rPr>
          <w:rFonts w:ascii="Arial" w:eastAsia="Calibri" w:hAnsi="Arial" w:cs="Arial"/>
          <w:sz w:val="24"/>
          <w:szCs w:val="24"/>
        </w:rPr>
        <w:br/>
        <w:t>13 września 1996 r. o utrzymaniu czystości i porządku w gminach do udokumentowania wykonania omawianego obowiązku poprzez okazanie umowy oraz dowodów uiszczenia opłaty za omawiane usługi.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Za przejęcie obowiązków w zakresie gospodarowania odpadami komunalnymi gmina pobiera od właścicieli nieruchomości opłatę. 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Zgodnie z art. 6h ustawy z dnia 13 września 1996 r. o utrzymaniu czystości i porządku                     w gminach (tekst jedn. Dz.</w:t>
      </w:r>
      <w:r w:rsidR="007504BE">
        <w:rPr>
          <w:rFonts w:ascii="Arial" w:eastAsia="Calibri" w:hAnsi="Arial" w:cs="Arial"/>
          <w:color w:val="000000"/>
          <w:sz w:val="24"/>
          <w:szCs w:val="24"/>
        </w:rPr>
        <w:t xml:space="preserve"> U. z 2018 r., poz. 1454</w:t>
      </w: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 ze zm.) właściciele nieruchomości zamieszkałych są zobowiązani do ponoszenia opłaty za gospodarowanie odpadami komunalnymi, w wysok</w:t>
      </w:r>
      <w:r w:rsidR="007C78C0">
        <w:rPr>
          <w:rFonts w:ascii="Arial" w:eastAsia="Calibri" w:hAnsi="Arial" w:cs="Arial"/>
          <w:color w:val="000000"/>
          <w:sz w:val="24"/>
          <w:szCs w:val="24"/>
        </w:rPr>
        <w:t xml:space="preserve">ości określonej </w:t>
      </w:r>
      <w:r w:rsidR="00F008BD" w:rsidRPr="0082552C">
        <w:rPr>
          <w:rFonts w:ascii="Arial" w:eastAsia="Calibri" w:hAnsi="Arial" w:cs="Arial"/>
          <w:color w:val="000000"/>
          <w:sz w:val="24"/>
          <w:szCs w:val="24"/>
        </w:rPr>
        <w:t>w uchwale nr XIX/119/2012</w:t>
      </w:r>
      <w:r w:rsidRPr="0082552C">
        <w:rPr>
          <w:rFonts w:ascii="Arial" w:eastAsia="Calibri" w:hAnsi="Arial" w:cs="Arial"/>
          <w:color w:val="000000"/>
          <w:sz w:val="24"/>
          <w:szCs w:val="24"/>
        </w:rPr>
        <w:t xml:space="preserve"> Rady Gminy Tupli</w:t>
      </w:r>
      <w:r w:rsidR="00D15C7D" w:rsidRPr="0082552C">
        <w:rPr>
          <w:rFonts w:ascii="Arial" w:eastAsia="Calibri" w:hAnsi="Arial" w:cs="Arial"/>
          <w:color w:val="000000"/>
          <w:sz w:val="24"/>
          <w:szCs w:val="24"/>
        </w:rPr>
        <w:t xml:space="preserve">ce </w:t>
      </w:r>
      <w:r w:rsidR="00D15C7D" w:rsidRPr="0082552C">
        <w:rPr>
          <w:rFonts w:ascii="Arial" w:eastAsia="Calibri" w:hAnsi="Arial" w:cs="Arial"/>
          <w:color w:val="000000"/>
          <w:sz w:val="24"/>
          <w:szCs w:val="24"/>
        </w:rPr>
        <w:br/>
        <w:t>z dnia 28</w:t>
      </w:r>
      <w:r w:rsidR="0038179A" w:rsidRPr="0082552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008BD" w:rsidRPr="0082552C">
        <w:rPr>
          <w:rFonts w:ascii="Arial" w:eastAsia="Calibri" w:hAnsi="Arial" w:cs="Arial"/>
          <w:color w:val="000000"/>
          <w:sz w:val="24"/>
          <w:szCs w:val="24"/>
        </w:rPr>
        <w:t>grudnia 2012</w:t>
      </w:r>
      <w:r w:rsidRPr="0082552C">
        <w:rPr>
          <w:rFonts w:ascii="Arial" w:eastAsia="Calibri" w:hAnsi="Arial" w:cs="Arial"/>
          <w:color w:val="000000"/>
          <w:sz w:val="24"/>
          <w:szCs w:val="24"/>
        </w:rPr>
        <w:t xml:space="preserve"> r. w sprawie: </w:t>
      </w:r>
      <w:r w:rsidR="00F008BD" w:rsidRPr="0082552C">
        <w:rPr>
          <w:rFonts w:ascii="Arial" w:eastAsia="Calibri" w:hAnsi="Arial" w:cs="Arial"/>
          <w:color w:val="000000"/>
          <w:sz w:val="24"/>
          <w:szCs w:val="24"/>
        </w:rPr>
        <w:t xml:space="preserve">wyboru </w:t>
      </w:r>
      <w:r w:rsidRPr="0082552C">
        <w:rPr>
          <w:rFonts w:ascii="Arial" w:eastAsia="Calibri" w:hAnsi="Arial" w:cs="Arial"/>
          <w:color w:val="000000"/>
          <w:sz w:val="24"/>
          <w:szCs w:val="24"/>
        </w:rPr>
        <w:t xml:space="preserve">metody ustalenia opłaty za gospodarowanie odpadami komunalnymi oraz </w:t>
      </w:r>
      <w:r w:rsidR="00F008BD" w:rsidRPr="0082552C">
        <w:rPr>
          <w:rFonts w:ascii="Arial" w:eastAsia="Calibri" w:hAnsi="Arial" w:cs="Arial"/>
          <w:color w:val="000000"/>
          <w:sz w:val="24"/>
          <w:szCs w:val="24"/>
        </w:rPr>
        <w:t xml:space="preserve">ustaleni </w:t>
      </w:r>
      <w:r w:rsidRPr="0082552C">
        <w:rPr>
          <w:rFonts w:ascii="Arial" w:eastAsia="Calibri" w:hAnsi="Arial" w:cs="Arial"/>
          <w:color w:val="000000"/>
          <w:sz w:val="24"/>
          <w:szCs w:val="24"/>
        </w:rPr>
        <w:t>wysokości stawki</w:t>
      </w:r>
      <w:r w:rsidR="006571B2" w:rsidRPr="0082552C">
        <w:rPr>
          <w:rFonts w:ascii="Arial" w:eastAsia="Calibri" w:hAnsi="Arial" w:cs="Arial"/>
          <w:color w:val="000000"/>
          <w:sz w:val="24"/>
          <w:szCs w:val="24"/>
        </w:rPr>
        <w:t xml:space="preserve"> tej</w:t>
      </w:r>
      <w:r w:rsidRPr="0082552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8179A" w:rsidRPr="0082552C">
        <w:rPr>
          <w:rFonts w:ascii="Arial" w:eastAsia="Calibri" w:hAnsi="Arial" w:cs="Arial"/>
          <w:color w:val="000000"/>
          <w:sz w:val="24"/>
          <w:szCs w:val="24"/>
        </w:rPr>
        <w:t>opłaty</w:t>
      </w:r>
      <w:r w:rsidR="00725D50" w:rsidRPr="0082552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2552C">
        <w:rPr>
          <w:rFonts w:ascii="Arial" w:eastAsia="Calibri" w:hAnsi="Arial" w:cs="Arial"/>
          <w:color w:val="000000"/>
          <w:sz w:val="24"/>
          <w:szCs w:val="24"/>
        </w:rPr>
        <w:br/>
      </w:r>
      <w:r w:rsidR="006571B2" w:rsidRPr="0082552C">
        <w:rPr>
          <w:rFonts w:ascii="Arial" w:eastAsia="Calibri" w:hAnsi="Arial" w:cs="Arial"/>
          <w:color w:val="000000"/>
          <w:sz w:val="24"/>
          <w:szCs w:val="24"/>
        </w:rPr>
        <w:t>i ustalenia stawki opłaty za pojemnik.</w:t>
      </w:r>
      <w:r w:rsidR="0038179A" w:rsidRPr="0082552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        Wprowadzona ww. opłata za gospodarowanie odpadami komunalnymi stanowi opłatę lokalną będącą świadczeniem o charakterze publiczno-prawnym, stanowi dochód gminy, z którego pokrywa się funkcjonowanie całego systemu gospodarowania odpadami komunalnymi, tzn. odbiór, transport, odzysk i unieszkodliwianie odpadów niebezpiecznych zgodnie z obowiązującą hierarchią postępowania z odpadami określoną </w:t>
      </w:r>
      <w:r w:rsidR="00BB0E24">
        <w:rPr>
          <w:rFonts w:ascii="Arial" w:eastAsia="Calibri" w:hAnsi="Arial" w:cs="Arial"/>
          <w:color w:val="000000"/>
          <w:sz w:val="24"/>
          <w:szCs w:val="24"/>
        </w:rPr>
        <w:t xml:space="preserve">w ustawie z dnia </w:t>
      </w:r>
      <w:r w:rsidRPr="00054A9D">
        <w:rPr>
          <w:rFonts w:ascii="Arial" w:eastAsia="Calibri" w:hAnsi="Arial" w:cs="Arial"/>
          <w:color w:val="000000"/>
          <w:sz w:val="24"/>
          <w:szCs w:val="24"/>
        </w:rPr>
        <w:t>14 grudnia 2012 r. o odpadach, tworzenie i funkcjonowanie punktu selektywnego zbierania odpadów komunalnych oraz obsługę administracyjną całego systemu.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Celem powyższej jest zapewnienie finansowania całego systemu gospodarowania odpadami komunalnymi, w konsekwencji realizacja celu jakim jest utrzymanie czystości i porządku</w:t>
      </w:r>
      <w:r w:rsidR="001052D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54A9D">
        <w:rPr>
          <w:rFonts w:ascii="Arial" w:eastAsia="Calibri" w:hAnsi="Arial" w:cs="Arial"/>
          <w:color w:val="000000"/>
          <w:sz w:val="24"/>
          <w:szCs w:val="24"/>
        </w:rPr>
        <w:t>w gminach zaś cel ten wiąże się z ochroną podstawowej wartości konstytucyjnej, jaką jest ochrona środowiska.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W ramach nowego systemu oraz zgodnie z nakazem ustawowym ustanowiono możliwość zbiórki odpadów komunalnych w sposób selektywny. Odbiorem odpadów selektywnie zbieranych „u źródła” (wprost z nieruchomości) objęto frakcje odpadów komunalnych, takich jak: papier i makulatura, tworzywa wielomateriałowe, metal, plastik, szkło oraz odpady biodegradowalne.             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Funkcjonuje również zgodnie z ustawowymi założeniami Punkt Selektywnej Zbiórki Odpadów Komunalnych umożliwiający nieodpłatne oddanie problemowych odpadów komunalnych, takich jak: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odpady wielkogabarytowe, meble,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odpady ulegające biodegradacji oraz odpady zielone,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chemikalia,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zużyty sprzęt elektryczny i elektroniczny,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odpady poremontowe, gruz,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zużyte baterie i akumulatory,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przeterminowane leki,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zużyte opony,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- papier i makulatura, 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- metale, 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- szkło w tym szkło bezbarwne i kolorowe, 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- tworzywa sztuczne, opakowania wielomateriałowe.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PSZOK czynny jest w poniedziałek od godz. 10: 00 do 18: 00 zaś </w:t>
      </w:r>
      <w:r w:rsidRPr="00054A9D">
        <w:rPr>
          <w:rFonts w:ascii="Arial" w:eastAsia="Calibri" w:hAnsi="Arial" w:cs="Arial"/>
          <w:color w:val="000000"/>
          <w:sz w:val="24"/>
          <w:szCs w:val="24"/>
        </w:rPr>
        <w:br/>
        <w:t>od wtorku do piątku od godz. 7: 00 do 15:00.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 xml:space="preserve">Dodatkowo na terenie Gminy Tuplice organizowany jest dwa razy do roku odbiór bezpośrednio z nieruchomości odpadów wielkogabarytowych.   </w:t>
      </w:r>
    </w:p>
    <w:p w:rsidR="00054A9D" w:rsidRPr="00054A9D" w:rsidRDefault="00054A9D" w:rsidP="00054A9D">
      <w:pPr>
        <w:tabs>
          <w:tab w:val="left" w:pos="6370"/>
        </w:tabs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4A9D">
        <w:rPr>
          <w:rFonts w:ascii="Arial" w:eastAsia="Calibri" w:hAnsi="Arial" w:cs="Arial"/>
          <w:color w:val="000000"/>
          <w:sz w:val="24"/>
          <w:szCs w:val="24"/>
        </w:rPr>
        <w:t>Właściciele nieruchomości zbierający odpady w sposób selektywny zobowiązani są do wnoszenia opłaty na rzecz gminy w wysokości 10,00 zł od osoby zamieszkującej nieruchomość zaś deklarujący zbiórkę bez segregacji wnoszą opłaty w wyższej kwocie, tj. 15,00 zł od osoby zamieszkującej nieruchomość.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/>
          <w:bCs/>
          <w:i/>
          <w:color w:val="000000"/>
          <w:sz w:val="24"/>
          <w:szCs w:val="24"/>
          <w:lang w:eastAsia="pl-PL"/>
        </w:rPr>
        <w:t>3. PRZETWARZANIE ZMIESZANYCH ODPADÓW KOMUNALNYCH, ODPADÓW ZIELONYCH ORAZ ODPADÓW WIELKOGABARYTOWYCH.</w:t>
      </w:r>
    </w:p>
    <w:p w:rsidR="00054A9D" w:rsidRPr="00054A9D" w:rsidRDefault="00054A9D" w:rsidP="00054A9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32"/>
          <w:szCs w:val="32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Jako przetwarzanie rozumie się procesy odzysku lub unieszkodliwiania, w tym przygotowanie poprzedzające odzysk lub unieszkodliwianie odpadów zaś gospodarowanie odpadami to zbieranie, transport, przetwarzanie odpadów, łącznie </w:t>
      </w:r>
      <w:r w:rsidRPr="00054A9D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 xml:space="preserve">z nadzorem nad tego rodzaju działaniami, jak również późniejsze postępowanie </w:t>
      </w:r>
      <w:r w:rsidRPr="00054A9D">
        <w:rPr>
          <w:rFonts w:ascii="Arial" w:eastAsia="Calibri" w:hAnsi="Arial" w:cs="Arial"/>
          <w:color w:val="000000"/>
          <w:sz w:val="24"/>
          <w:szCs w:val="24"/>
          <w:lang w:eastAsia="pl-PL"/>
        </w:rPr>
        <w:br/>
        <w:t>z miejscami unieszkodliwiania odpadów oraz działania wykonywane w charakterze</w:t>
      </w:r>
      <w:r w:rsidR="00BD4C2D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sprzedawcy odpadów lub pośrednika</w:t>
      </w:r>
      <w:r w:rsidR="00716A91"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</w:t>
      </w:r>
      <w:r w:rsidRPr="00054A9D">
        <w:rPr>
          <w:rFonts w:ascii="Arial" w:eastAsia="Calibri" w:hAnsi="Arial" w:cs="Arial"/>
          <w:color w:val="000000"/>
          <w:sz w:val="24"/>
          <w:szCs w:val="24"/>
          <w:lang w:eastAsia="pl-PL"/>
        </w:rPr>
        <w:t>w obrocie odpadami (ustawa z dnia 14 grudnia 2012 r. o odpadach).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lastRenderedPageBreak/>
        <w:t>Zgodnie z obowiązującym prawem, podmiot odbierający odpady komunalne od właścicieli nieruchomości obowiązany jest do przekazywania zmieszanych odpadów komunalnych, odpadów zielonych oraz pozostałości z sortowania odpadów komunalnych do regionalnej instalacji przetwarzania odpadów komunalnych (RIPOK).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>Uchwała nr XXXIII/351/12 Sejmiku Województwa Lubuskiego z dnia 19 grudnia 2012 r. zmieniającą uchwałę w sprawie wykonania Planu gospodarki odpadami dla województwa lubuskiego na lata 2012-2017 z perspektywą do 2020 roku określiła,</w:t>
      </w:r>
      <w:r w:rsidR="006949F5">
        <w:rPr>
          <w:rFonts w:ascii="Arial" w:eastAsia="Calibri" w:hAnsi="Arial" w:cs="Arial"/>
          <w:sz w:val="24"/>
          <w:szCs w:val="24"/>
        </w:rPr>
        <w:br/>
      </w:r>
      <w:r w:rsidRPr="00054A9D">
        <w:rPr>
          <w:rFonts w:ascii="Arial" w:eastAsia="Calibri" w:hAnsi="Arial" w:cs="Arial"/>
          <w:sz w:val="24"/>
          <w:szCs w:val="24"/>
        </w:rPr>
        <w:t xml:space="preserve"> iż Gmina Tuplice należy do zachodniego regionu gospodarki odpadami komunalnymi </w:t>
      </w:r>
      <w:r w:rsidR="006949F5">
        <w:rPr>
          <w:rFonts w:ascii="Arial" w:eastAsia="Calibri" w:hAnsi="Arial" w:cs="Arial"/>
          <w:sz w:val="24"/>
          <w:szCs w:val="24"/>
        </w:rPr>
        <w:br/>
      </w:r>
      <w:r w:rsidRPr="00054A9D">
        <w:rPr>
          <w:rFonts w:ascii="Arial" w:eastAsia="Calibri" w:hAnsi="Arial" w:cs="Arial"/>
          <w:sz w:val="24"/>
          <w:szCs w:val="24"/>
        </w:rPr>
        <w:t>w województwie lubuskim.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>Zgodnie z powyższym aktem instalacją przewidzianą do obsługi regionu zachodniego województwa lubuskiego w roku 2017 był Zakład Zagospodarowania Odpadów</w:t>
      </w:r>
      <w:r w:rsidR="00E110BC">
        <w:rPr>
          <w:rFonts w:ascii="Arial" w:eastAsia="Calibri" w:hAnsi="Arial" w:cs="Arial"/>
          <w:sz w:val="24"/>
          <w:szCs w:val="24"/>
        </w:rPr>
        <w:br/>
      </w:r>
      <w:r w:rsidRPr="00054A9D">
        <w:rPr>
          <w:rFonts w:ascii="Arial" w:eastAsia="Calibri" w:hAnsi="Arial" w:cs="Arial"/>
          <w:sz w:val="24"/>
          <w:szCs w:val="24"/>
        </w:rPr>
        <w:t xml:space="preserve"> Sp. z </w:t>
      </w:r>
      <w:proofErr w:type="spellStart"/>
      <w:r w:rsidRPr="00054A9D">
        <w:rPr>
          <w:rFonts w:ascii="Arial" w:eastAsia="Calibri" w:hAnsi="Arial" w:cs="Arial"/>
          <w:sz w:val="24"/>
          <w:szCs w:val="24"/>
        </w:rPr>
        <w:t>o.o</w:t>
      </w:r>
      <w:proofErr w:type="spellEnd"/>
      <w:r w:rsidRPr="00054A9D">
        <w:rPr>
          <w:rFonts w:ascii="Arial" w:eastAsia="Calibri" w:hAnsi="Arial" w:cs="Arial"/>
          <w:sz w:val="24"/>
          <w:szCs w:val="24"/>
        </w:rPr>
        <w:t xml:space="preserve"> Marszów 50a, 68-200 Żary (sortownia zmieszanych odpadów komunalnych). Podmiot realizujący usługę odbioru odpadów komunalnych od właścicieli nieruchomości zamieszkałych wybierany jest zgodnie z delegacją ustawową zawartą</w:t>
      </w:r>
      <w:r w:rsidR="00D800F5">
        <w:rPr>
          <w:rFonts w:ascii="Arial" w:eastAsia="Calibri" w:hAnsi="Arial" w:cs="Arial"/>
          <w:sz w:val="24"/>
          <w:szCs w:val="24"/>
        </w:rPr>
        <w:t xml:space="preserve"> </w:t>
      </w:r>
      <w:r w:rsidR="00A42E8A">
        <w:rPr>
          <w:rFonts w:ascii="Arial" w:eastAsia="Calibri" w:hAnsi="Arial" w:cs="Arial"/>
          <w:sz w:val="24"/>
          <w:szCs w:val="24"/>
        </w:rPr>
        <w:br/>
      </w:r>
      <w:r w:rsidR="00D800F5">
        <w:rPr>
          <w:rFonts w:ascii="Arial" w:eastAsia="Calibri" w:hAnsi="Arial" w:cs="Arial"/>
          <w:sz w:val="24"/>
          <w:szCs w:val="24"/>
        </w:rPr>
        <w:t xml:space="preserve">w ustawie o utrzymaniu czystości </w:t>
      </w:r>
      <w:r w:rsidRPr="00054A9D">
        <w:rPr>
          <w:rFonts w:ascii="Arial" w:eastAsia="Calibri" w:hAnsi="Arial" w:cs="Arial"/>
          <w:sz w:val="24"/>
          <w:szCs w:val="24"/>
        </w:rPr>
        <w:t>porządku w gminach oraz na zasadach określonych</w:t>
      </w:r>
      <w:r w:rsidR="00A42E8A">
        <w:rPr>
          <w:rFonts w:ascii="Arial" w:eastAsia="Calibri" w:hAnsi="Arial" w:cs="Arial"/>
          <w:sz w:val="24"/>
          <w:szCs w:val="24"/>
        </w:rPr>
        <w:br/>
      </w:r>
      <w:r w:rsidRPr="00054A9D">
        <w:rPr>
          <w:rFonts w:ascii="Arial" w:eastAsia="Calibri" w:hAnsi="Arial" w:cs="Arial"/>
          <w:sz w:val="24"/>
          <w:szCs w:val="24"/>
        </w:rPr>
        <w:t xml:space="preserve"> w ustawie z dnia 29 stycznia 2004 r. Prawo zamówień publicznych.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       Wykonawcą wybranym w drodze przetargu nieograniczonego wykonującym usługę odbioru i transportu odpadów komunalnych z terenu Gminy</w:t>
      </w:r>
      <w:r w:rsidR="00A42E8A">
        <w:rPr>
          <w:rFonts w:ascii="Arial" w:eastAsia="Calibri" w:hAnsi="Arial" w:cs="Arial"/>
          <w:sz w:val="24"/>
          <w:szCs w:val="24"/>
        </w:rPr>
        <w:t xml:space="preserve"> Tuplice w okresie od 01.01.2018 r. do 31.12.2018</w:t>
      </w:r>
      <w:r w:rsidR="003A1398">
        <w:rPr>
          <w:rFonts w:ascii="Arial" w:eastAsia="Calibri" w:hAnsi="Arial" w:cs="Arial"/>
          <w:sz w:val="24"/>
          <w:szCs w:val="24"/>
        </w:rPr>
        <w:t xml:space="preserve"> r. był</w:t>
      </w:r>
      <w:r w:rsidRPr="00054A9D">
        <w:rPr>
          <w:rFonts w:ascii="Arial" w:eastAsia="Calibri" w:hAnsi="Arial" w:cs="Arial"/>
          <w:sz w:val="24"/>
          <w:szCs w:val="24"/>
        </w:rPr>
        <w:t>: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- Przedsiębiorstwo Gospodarki Komunalnej i Mieszkaniowej Sp. z.o.o. w Lubsku,                     ul. </w:t>
      </w:r>
      <w:r w:rsidR="00631047">
        <w:rPr>
          <w:rFonts w:ascii="Arial" w:eastAsia="Calibri" w:hAnsi="Arial" w:cs="Arial"/>
          <w:sz w:val="24"/>
          <w:szCs w:val="24"/>
        </w:rPr>
        <w:t xml:space="preserve">Wrocławska </w:t>
      </w:r>
      <w:r w:rsidRPr="00054A9D">
        <w:rPr>
          <w:rFonts w:ascii="Arial" w:eastAsia="Calibri" w:hAnsi="Arial" w:cs="Arial"/>
          <w:sz w:val="24"/>
          <w:szCs w:val="24"/>
        </w:rPr>
        <w:t>3, 68-300 Lubsko.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Zgodnie z obowiązującym prawem podmiot odbierający odpady komunalne </w:t>
      </w:r>
      <w:r w:rsidRPr="00054A9D">
        <w:rPr>
          <w:rFonts w:ascii="Arial" w:eastAsia="Calibri" w:hAnsi="Arial" w:cs="Arial"/>
          <w:sz w:val="24"/>
          <w:szCs w:val="24"/>
        </w:rPr>
        <w:br/>
        <w:t xml:space="preserve">z nieruchomości zamieszkałych położonych na terenie Gminy Tuplice obowiązany był do przekazywania zmieszanych odpadów komunalnych, odpadów zielonych oraz pozostałości z sortowania odpadów komunalnych do regionalnej instalacji przetwarzania odpadów komunalnych - Zakładu Zagospodarowania Odpadów </w:t>
      </w:r>
      <w:r w:rsidRPr="00054A9D">
        <w:rPr>
          <w:rFonts w:ascii="Arial" w:eastAsia="Calibri" w:hAnsi="Arial" w:cs="Arial"/>
          <w:sz w:val="24"/>
          <w:szCs w:val="24"/>
        </w:rPr>
        <w:br/>
        <w:t>Sp. z o.o.,  Marszów 50a, 68-200 Żary (RIPOK).</w:t>
      </w:r>
    </w:p>
    <w:p w:rsidR="00054A9D" w:rsidRPr="003A1398" w:rsidRDefault="00054A9D" w:rsidP="00054A9D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3A1398">
        <w:rPr>
          <w:rFonts w:ascii="Arial" w:eastAsia="Calibri" w:hAnsi="Arial" w:cs="Arial"/>
          <w:i/>
          <w:sz w:val="24"/>
          <w:szCs w:val="24"/>
        </w:rPr>
        <w:t>Wobec powyższego brak jest innych możliwości w zakresie przetwarzania zmieszanych odpadów komunalnych, odpadów zielonych oraz pozostałości z sortowania odpadów komunalnych przeznaczonych do składowania.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54A9D">
        <w:rPr>
          <w:rFonts w:ascii="Arial" w:eastAsia="Calibri" w:hAnsi="Arial" w:cs="Arial"/>
          <w:b/>
          <w:i/>
          <w:sz w:val="24"/>
          <w:szCs w:val="24"/>
        </w:rPr>
        <w:t>4. LICZBA MIESZKAŃCÓW.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Liczba mieszkańców wykazanych w złożonych deklaracjach o wysokości opłaty za gospodarowanie odpadami komunalnymi: </w:t>
      </w:r>
    </w:p>
    <w:p w:rsidR="00BF1E5D" w:rsidRDefault="00BF1E5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F1E5D" w:rsidRDefault="00BF1E5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F1E5D" w:rsidRDefault="00BF1E5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F1E5D" w:rsidRPr="00054A9D" w:rsidRDefault="00BF1E5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937"/>
        <w:gridCol w:w="1680"/>
        <w:gridCol w:w="1206"/>
        <w:gridCol w:w="1628"/>
        <w:gridCol w:w="1555"/>
      </w:tblGrid>
      <w:tr w:rsidR="00054A9D" w:rsidRPr="00054A9D" w:rsidTr="00B42C2B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lastRenderedPageBreak/>
              <w:t>ROK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Liczba osób zameldowanych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Liczba osób wykazanych      w deklaracjach</w:t>
            </w:r>
          </w:p>
        </w:tc>
        <w:tc>
          <w:tcPr>
            <w:tcW w:w="1206" w:type="dxa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Różnica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Zbiórka selektywna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Zbiórka mieszana</w:t>
            </w:r>
          </w:p>
        </w:tc>
      </w:tr>
      <w:tr w:rsidR="00054A9D" w:rsidRPr="00054A9D" w:rsidTr="00B42C2B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3170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2547</w:t>
            </w:r>
          </w:p>
        </w:tc>
        <w:tc>
          <w:tcPr>
            <w:tcW w:w="1206" w:type="dxa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623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1209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1338</w:t>
            </w:r>
          </w:p>
        </w:tc>
      </w:tr>
      <w:tr w:rsidR="00054A9D" w:rsidRPr="00054A9D" w:rsidTr="00B42C2B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3133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2563</w:t>
            </w:r>
          </w:p>
        </w:tc>
        <w:tc>
          <w:tcPr>
            <w:tcW w:w="1206" w:type="dxa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570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1322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1241</w:t>
            </w:r>
          </w:p>
        </w:tc>
      </w:tr>
      <w:tr w:rsidR="00054A9D" w:rsidRPr="00054A9D" w:rsidTr="00B42C2B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3111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2514</w:t>
            </w:r>
          </w:p>
        </w:tc>
        <w:tc>
          <w:tcPr>
            <w:tcW w:w="1206" w:type="dxa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597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1380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1134</w:t>
            </w:r>
          </w:p>
        </w:tc>
      </w:tr>
      <w:tr w:rsidR="00054A9D" w:rsidRPr="00054A9D" w:rsidTr="00B42C2B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3087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2462</w:t>
            </w:r>
          </w:p>
        </w:tc>
        <w:tc>
          <w:tcPr>
            <w:tcW w:w="1206" w:type="dxa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625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1447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1015</w:t>
            </w:r>
          </w:p>
        </w:tc>
      </w:tr>
      <w:tr w:rsidR="00054A9D" w:rsidRPr="00054A9D" w:rsidTr="00B42C2B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3045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2428</w:t>
            </w:r>
          </w:p>
        </w:tc>
        <w:tc>
          <w:tcPr>
            <w:tcW w:w="1206" w:type="dxa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617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1405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54A9D" w:rsidRPr="00054A9D" w:rsidRDefault="00054A9D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4A9D">
              <w:rPr>
                <w:rFonts w:ascii="Arial" w:eastAsia="Calibri" w:hAnsi="Arial" w:cs="Arial"/>
                <w:sz w:val="24"/>
                <w:szCs w:val="24"/>
              </w:rPr>
              <w:t>1023</w:t>
            </w:r>
          </w:p>
        </w:tc>
      </w:tr>
      <w:tr w:rsidR="00631047" w:rsidRPr="00054A9D" w:rsidTr="00B42C2B">
        <w:trPr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631047" w:rsidRPr="00054A9D" w:rsidRDefault="00631047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31047" w:rsidRPr="00054A9D" w:rsidRDefault="00B57444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2980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31047" w:rsidRPr="00054A9D" w:rsidRDefault="00746FB8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2384</w:t>
            </w:r>
          </w:p>
        </w:tc>
        <w:tc>
          <w:tcPr>
            <w:tcW w:w="1206" w:type="dxa"/>
          </w:tcPr>
          <w:p w:rsidR="00631047" w:rsidRPr="00054A9D" w:rsidRDefault="00EA537F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31047" w:rsidRPr="00054A9D" w:rsidRDefault="00746FB8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1342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31047" w:rsidRPr="00054A9D" w:rsidRDefault="00746FB8" w:rsidP="00054A9D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1042</w:t>
            </w:r>
          </w:p>
        </w:tc>
      </w:tr>
    </w:tbl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A65BA3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sz w:val="24"/>
          <w:szCs w:val="24"/>
          <w:lang w:eastAsia="pl-PL"/>
        </w:rPr>
        <w:t>Różnica w podanej liczbie mi</w:t>
      </w:r>
      <w:r w:rsidR="00BF1E5D">
        <w:rPr>
          <w:rFonts w:ascii="Arial" w:eastAsia="Calibri" w:hAnsi="Arial" w:cs="Arial"/>
          <w:sz w:val="24"/>
          <w:szCs w:val="24"/>
          <w:lang w:eastAsia="pl-PL"/>
        </w:rPr>
        <w:t>eszkańców wynika m.in z tego, iż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 xml:space="preserve"> wielu uczniów</w:t>
      </w:r>
      <w:r w:rsidR="001E1312">
        <w:rPr>
          <w:rFonts w:ascii="Arial" w:eastAsia="Calibri" w:hAnsi="Arial" w:cs="Arial"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>i studentów kontynuuje naukę poza miejscem stałego zameldowania. Analogiczna sytuacja występuje wśród osób czynnych</w:t>
      </w:r>
      <w:r w:rsidR="00BB6E11">
        <w:rPr>
          <w:rFonts w:ascii="Arial" w:eastAsia="Calibri" w:hAnsi="Arial" w:cs="Arial"/>
          <w:sz w:val="24"/>
          <w:szCs w:val="24"/>
          <w:lang w:eastAsia="pl-PL"/>
        </w:rPr>
        <w:t xml:space="preserve"> zawodowo, którzy ze względu na 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>wykonywaną</w:t>
      </w:r>
      <w:r w:rsidR="001E1312">
        <w:rPr>
          <w:rFonts w:ascii="Arial" w:eastAsia="Calibri" w:hAnsi="Arial" w:cs="Arial"/>
          <w:sz w:val="24"/>
          <w:szCs w:val="24"/>
          <w:lang w:eastAsia="pl-PL"/>
        </w:rPr>
        <w:t xml:space="preserve"> pracę przebywają poza terenem g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>miny</w:t>
      </w:r>
      <w:r w:rsidR="00870BAF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054A9D" w:rsidRPr="00054A9D" w:rsidRDefault="00054A9D" w:rsidP="00A65BA3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>Na bieżąco prowadzone są działania mające na cel</w:t>
      </w:r>
      <w:r w:rsidR="00BB6E11">
        <w:rPr>
          <w:rFonts w:ascii="Arial" w:eastAsia="Calibri" w:hAnsi="Arial" w:cs="Arial"/>
          <w:sz w:val="24"/>
          <w:szCs w:val="24"/>
        </w:rPr>
        <w:t xml:space="preserve">u weryfikację danych zawartych </w:t>
      </w:r>
      <w:r w:rsidRPr="00054A9D">
        <w:rPr>
          <w:rFonts w:ascii="Arial" w:eastAsia="Calibri" w:hAnsi="Arial" w:cs="Arial"/>
          <w:sz w:val="24"/>
          <w:szCs w:val="24"/>
        </w:rPr>
        <w:t>w deklaracjach i sprawdzenie ich ze stanem faktycznym.</w:t>
      </w:r>
    </w:p>
    <w:p w:rsidR="00054A9D" w:rsidRPr="00054A9D" w:rsidRDefault="00054A9D" w:rsidP="00A65BA3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054A9D" w:rsidRPr="00054A9D" w:rsidRDefault="00054A9D" w:rsidP="00A65BA3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54A9D">
        <w:rPr>
          <w:rFonts w:ascii="Arial" w:eastAsia="Calibri" w:hAnsi="Arial" w:cs="Arial"/>
          <w:b/>
          <w:i/>
          <w:sz w:val="24"/>
          <w:szCs w:val="24"/>
        </w:rPr>
        <w:t>5. ILOŚĆ ODPADÓW ODEBRANYCH NA TERENIE GMINY TUPLICE.</w:t>
      </w:r>
    </w:p>
    <w:p w:rsidR="00054A9D" w:rsidRPr="00054A9D" w:rsidRDefault="00054A9D" w:rsidP="00054A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>Nieruchomości zamieszkałe.</w:t>
      </w:r>
    </w:p>
    <w:p w:rsidR="00054A9D" w:rsidRPr="00054A9D" w:rsidRDefault="00054A9D" w:rsidP="00054A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9"/>
        <w:gridCol w:w="6237"/>
        <w:gridCol w:w="1700"/>
      </w:tblGrid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bCs/>
                <w:color w:val="000000"/>
              </w:rPr>
              <w:t>20 03 01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bCs/>
                <w:color w:val="000000"/>
              </w:rPr>
              <w:t>Niesegregowane odpady zmieszane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1D2B37" w:rsidP="00054A9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622,000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 xml:space="preserve"> 20 03 07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Odpady wielkogabarytowe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1D2B37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112,060</w:t>
            </w:r>
          </w:p>
        </w:tc>
      </w:tr>
      <w:tr w:rsidR="00054A9D" w:rsidRPr="00054A9D" w:rsidTr="00B42C2B">
        <w:trPr>
          <w:trHeight w:val="397"/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ze szkła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1D2B37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31,680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z tworzyw sztucznych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1D2B37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44,360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17 09 04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Zmieszane odpady z budowy, remontów i demontażu inne niż wymienione w 17 09 01, 17 09 02, 17 09 03.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050D4E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10,680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z papieru i tektury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050D4E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11,270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20 02 01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ulegające biodegradacji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050D4E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28,180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17 01 07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Odpady budowlane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050D4E" w:rsidP="00050D4E">
            <w:pP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       18,360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16 01 03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Zużyte opony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050D4E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10,580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17 03 80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Papa odpadowa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08163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4,720</w:t>
            </w:r>
          </w:p>
        </w:tc>
      </w:tr>
      <w:tr w:rsidR="00054A9D" w:rsidRPr="00054A9D" w:rsidTr="00B42C2B">
        <w:trPr>
          <w:jc w:val="center"/>
        </w:trPr>
        <w:tc>
          <w:tcPr>
            <w:tcW w:w="1419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17 02 03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Odpady z tworzyw sztucznych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054A9D" w:rsidRPr="00054A9D" w:rsidRDefault="0008163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0,000</w:t>
            </w:r>
          </w:p>
        </w:tc>
      </w:tr>
    </w:tbl>
    <w:p w:rsidR="00054A9D" w:rsidRPr="00054A9D" w:rsidRDefault="00054A9D" w:rsidP="00054A9D">
      <w:pPr>
        <w:spacing w:after="0"/>
        <w:rPr>
          <w:rFonts w:ascii="Arial" w:eastAsia="Calibri" w:hAnsi="Arial" w:cs="Arial"/>
        </w:rPr>
      </w:pPr>
    </w:p>
    <w:p w:rsidR="00054A9D" w:rsidRPr="00054A9D" w:rsidRDefault="00054A9D" w:rsidP="00054A9D">
      <w:pPr>
        <w:spacing w:after="0"/>
        <w:rPr>
          <w:rFonts w:ascii="Arial" w:eastAsia="Calibri" w:hAnsi="Arial" w:cs="Arial"/>
        </w:rPr>
      </w:pPr>
    </w:p>
    <w:p w:rsidR="00054A9D" w:rsidRPr="00054A9D" w:rsidRDefault="00054A9D" w:rsidP="00054A9D">
      <w:pPr>
        <w:numPr>
          <w:ilvl w:val="0"/>
          <w:numId w:val="6"/>
        </w:numPr>
        <w:spacing w:after="0"/>
        <w:rPr>
          <w:rFonts w:ascii="Arial" w:eastAsia="Calibri" w:hAnsi="Arial" w:cs="Arial"/>
        </w:rPr>
      </w:pPr>
      <w:r w:rsidRPr="00054A9D">
        <w:rPr>
          <w:rFonts w:ascii="Arial" w:eastAsia="Calibri" w:hAnsi="Arial" w:cs="Arial"/>
        </w:rPr>
        <w:t>Nieruchomości niezamieszkałe</w:t>
      </w:r>
    </w:p>
    <w:tbl>
      <w:tblPr>
        <w:tblpPr w:leftFromText="141" w:rightFromText="141" w:vertAnchor="text" w:horzAnchor="margin" w:tblpX="108" w:tblpY="1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384"/>
        <w:gridCol w:w="6237"/>
        <w:gridCol w:w="1701"/>
      </w:tblGrid>
      <w:tr w:rsidR="00054A9D" w:rsidRPr="00054A9D" w:rsidTr="00B42C2B"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bCs/>
                <w:color w:val="000000"/>
              </w:rPr>
              <w:t>20 03 01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bCs/>
                <w:color w:val="000000"/>
              </w:rPr>
              <w:t>Niesegregowane odpady zmieszane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081633" w:rsidP="00054A9D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94,140</w:t>
            </w:r>
          </w:p>
        </w:tc>
      </w:tr>
      <w:tr w:rsidR="00054A9D" w:rsidRPr="00054A9D" w:rsidTr="00B42C2B"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 xml:space="preserve"> 20 03 07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Odpady wielkogabarytowe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08163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0,000</w:t>
            </w:r>
          </w:p>
        </w:tc>
      </w:tr>
      <w:tr w:rsidR="00054A9D" w:rsidRPr="00054A9D" w:rsidTr="00B42C2B">
        <w:trPr>
          <w:trHeight w:val="397"/>
        </w:trPr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15 01 07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ze szkła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08163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0,000</w:t>
            </w:r>
          </w:p>
        </w:tc>
      </w:tr>
      <w:tr w:rsidR="00054A9D" w:rsidRPr="00054A9D" w:rsidTr="00B42C2B"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15 01 02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z tworzyw sztucznych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08163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0,000</w:t>
            </w:r>
          </w:p>
        </w:tc>
      </w:tr>
      <w:tr w:rsidR="00054A9D" w:rsidRPr="00054A9D" w:rsidTr="00B42C2B"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z papieru i tektury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C6731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0,080</w:t>
            </w:r>
          </w:p>
        </w:tc>
      </w:tr>
      <w:tr w:rsidR="00054A9D" w:rsidRPr="00054A9D" w:rsidTr="00B42C2B"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20 02 03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Inne odpady nieulegające biodegradacji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C6731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17,860</w:t>
            </w:r>
          </w:p>
        </w:tc>
      </w:tr>
      <w:tr w:rsidR="00054A9D" w:rsidRPr="00054A9D" w:rsidTr="00B42C2B"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z metali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C6731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0,000</w:t>
            </w:r>
          </w:p>
        </w:tc>
      </w:tr>
      <w:tr w:rsidR="00054A9D" w:rsidRPr="00054A9D" w:rsidTr="00B42C2B">
        <w:tc>
          <w:tcPr>
            <w:tcW w:w="1384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15 01 05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054A9D" w:rsidRPr="00054A9D" w:rsidRDefault="00054A9D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054A9D">
              <w:rPr>
                <w:rFonts w:ascii="Arial" w:eastAsia="Calibri" w:hAnsi="Arial" w:cs="Arial"/>
                <w:b/>
                <w:color w:val="000000"/>
              </w:rPr>
              <w:t>Opakowania wielomateriałowe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4A9D" w:rsidRPr="00054A9D" w:rsidRDefault="00C6731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0,000</w:t>
            </w:r>
          </w:p>
        </w:tc>
      </w:tr>
      <w:tr w:rsidR="00C67313" w:rsidRPr="00054A9D" w:rsidTr="00B42C2B">
        <w:tc>
          <w:tcPr>
            <w:tcW w:w="1384" w:type="dxa"/>
            <w:shd w:val="clear" w:color="auto" w:fill="FFFFFF"/>
            <w:vAlign w:val="center"/>
          </w:tcPr>
          <w:p w:rsidR="00C67313" w:rsidRPr="00054A9D" w:rsidRDefault="00C67313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17 09 04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C67313" w:rsidRPr="009A491B" w:rsidRDefault="009A491B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A491B">
              <w:rPr>
                <w:rFonts w:ascii="Arial" w:hAnsi="Arial" w:cs="Arial"/>
                <w:b/>
              </w:rPr>
              <w:t>Zmieszane odpady z budowy, remontów i demontażu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67313" w:rsidRDefault="009A491B" w:rsidP="00054A9D">
            <w:pP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48,760</w:t>
            </w:r>
          </w:p>
        </w:tc>
      </w:tr>
    </w:tbl>
    <w:p w:rsidR="00054A9D" w:rsidRPr="00054A9D" w:rsidRDefault="00054A9D" w:rsidP="00054A9D">
      <w:pPr>
        <w:spacing w:after="0"/>
        <w:rPr>
          <w:rFonts w:ascii="Arial" w:eastAsia="Calibri" w:hAnsi="Arial" w:cs="Arial"/>
          <w:vanish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54A9D">
        <w:rPr>
          <w:rFonts w:ascii="Arial" w:eastAsia="Calibri" w:hAnsi="Arial" w:cs="Arial"/>
          <w:b/>
          <w:i/>
          <w:sz w:val="24"/>
          <w:szCs w:val="24"/>
        </w:rPr>
        <w:t>POZIOMY RECYKLINGU.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Dopuszczalny poziom ograniczenia masy odpadów komunalnych ulegających biodegradacji kierowanych do składowania oraz procentowy poziom recyklingu </w:t>
      </w:r>
      <w:r w:rsidR="000466B0">
        <w:rPr>
          <w:rFonts w:ascii="Arial" w:eastAsia="Calibri" w:hAnsi="Arial" w:cs="Arial"/>
          <w:sz w:val="24"/>
          <w:szCs w:val="24"/>
        </w:rPr>
        <w:br/>
      </w:r>
      <w:r w:rsidRPr="00054A9D">
        <w:rPr>
          <w:rFonts w:ascii="Arial" w:eastAsia="Calibri" w:hAnsi="Arial" w:cs="Arial"/>
          <w:sz w:val="24"/>
          <w:szCs w:val="24"/>
        </w:rPr>
        <w:t>i odzysku niektórych frakcji odpadów komunalnych w roku rozliczeniowym określa</w:t>
      </w:r>
      <w:r w:rsidR="000466B0">
        <w:rPr>
          <w:rFonts w:ascii="Arial" w:eastAsia="Calibri" w:hAnsi="Arial" w:cs="Arial"/>
          <w:sz w:val="24"/>
          <w:szCs w:val="24"/>
        </w:rPr>
        <w:t xml:space="preserve"> Rozporządzenie Ministra Środowiska </w:t>
      </w:r>
      <w:r w:rsidRPr="00054A9D">
        <w:rPr>
          <w:rFonts w:ascii="Arial" w:eastAsia="Calibri" w:hAnsi="Arial" w:cs="Arial"/>
          <w:sz w:val="24"/>
          <w:szCs w:val="24"/>
        </w:rPr>
        <w:t>z dnia 15 grudnia 2017 r. w sprawie poziomów ograniczenia masy odpadów komunalnych ulegających biodegradacji (tekst jedn. Dz. U. z 2017 r., poz. 2412) oraz Rozporządzenie Ministra Środowiska z dnia 14 grudnia 2016 r. w sprawie poziomów recyklingu, przygotowania do ponownego użycia i odzysku innymi metodami niektórych</w:t>
      </w:r>
      <w:r w:rsidR="000466B0">
        <w:rPr>
          <w:rFonts w:ascii="Arial" w:eastAsia="Calibri" w:hAnsi="Arial" w:cs="Arial"/>
          <w:sz w:val="24"/>
          <w:szCs w:val="24"/>
        </w:rPr>
        <w:t xml:space="preserve"> </w:t>
      </w:r>
      <w:r w:rsidRPr="00054A9D">
        <w:rPr>
          <w:rFonts w:ascii="Arial" w:eastAsia="Calibri" w:hAnsi="Arial" w:cs="Arial"/>
          <w:sz w:val="24"/>
          <w:szCs w:val="24"/>
        </w:rPr>
        <w:t>frakcji odpadów komunalnych (tekst jedn. z 2016 r., poz. 2167)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lang w:eastAsia="pl-PL"/>
        </w:rPr>
        <w:drawing>
          <wp:inline distT="0" distB="0" distL="0" distR="0" wp14:anchorId="5D6D1A43" wp14:editId="3D95585A">
            <wp:extent cx="5772150" cy="111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w:lastRenderedPageBreak/>
        <w:drawing>
          <wp:inline distT="0" distB="0" distL="0" distR="0" wp14:anchorId="256B50A2" wp14:editId="21012BD3">
            <wp:extent cx="5772150" cy="184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            Dopuszczalny poziom masy odpadów komunalnych ulegających biodegradacji przekazanych do składowania, który gmina powinna osiągnąć w stosunku do masy </w:t>
      </w:r>
      <w:r w:rsidR="002D5492">
        <w:rPr>
          <w:rFonts w:ascii="Arial" w:eastAsia="Calibri" w:hAnsi="Arial" w:cs="Arial"/>
          <w:sz w:val="24"/>
          <w:szCs w:val="24"/>
        </w:rPr>
        <w:t>odpadów wytworzonych w roku 2018 to 40</w:t>
      </w:r>
      <w:r w:rsidRPr="00054A9D">
        <w:rPr>
          <w:rFonts w:ascii="Arial" w:eastAsia="Calibri" w:hAnsi="Arial" w:cs="Arial"/>
          <w:sz w:val="24"/>
          <w:szCs w:val="24"/>
        </w:rPr>
        <w:t xml:space="preserve">% zaś poziom recyklingu, przygotowania do ponownego użycia 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 xml:space="preserve">papieru, metali, tworzyw sztucznych </w:t>
      </w:r>
      <w:r w:rsidRPr="00054A9D">
        <w:rPr>
          <w:rFonts w:ascii="Arial" w:eastAsia="Calibri" w:hAnsi="Arial" w:cs="Arial"/>
          <w:sz w:val="24"/>
          <w:szCs w:val="24"/>
        </w:rPr>
        <w:t xml:space="preserve">i odzysku </w:t>
      </w:r>
      <w:r w:rsidR="002D5492">
        <w:rPr>
          <w:rFonts w:ascii="Arial" w:eastAsia="Calibri" w:hAnsi="Arial" w:cs="Arial"/>
          <w:sz w:val="24"/>
          <w:szCs w:val="24"/>
        </w:rPr>
        <w:t>w roku 2018 wynosi 30</w:t>
      </w:r>
      <w:r w:rsidRPr="00054A9D">
        <w:rPr>
          <w:rFonts w:ascii="Arial" w:eastAsia="Calibri" w:hAnsi="Arial" w:cs="Arial"/>
          <w:sz w:val="24"/>
          <w:szCs w:val="24"/>
        </w:rPr>
        <w:t xml:space="preserve"> %.</w:t>
      </w:r>
    </w:p>
    <w:p w:rsidR="00054A9D" w:rsidRPr="00054A9D" w:rsidRDefault="00054A9D" w:rsidP="006C779E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>Masa zmieszanych odpadów komunalnych odebr</w:t>
      </w:r>
      <w:r w:rsidR="001A35C3">
        <w:rPr>
          <w:rFonts w:ascii="Arial" w:eastAsia="Calibri" w:hAnsi="Arial" w:cs="Arial"/>
          <w:sz w:val="24"/>
          <w:szCs w:val="24"/>
        </w:rPr>
        <w:t>anych od mieszkańców w roku 2018</w:t>
      </w:r>
      <w:r w:rsidRPr="00054A9D">
        <w:rPr>
          <w:rFonts w:ascii="Arial" w:eastAsia="Calibri" w:hAnsi="Arial" w:cs="Arial"/>
          <w:sz w:val="24"/>
          <w:szCs w:val="24"/>
        </w:rPr>
        <w:t xml:space="preserve"> poddanych w całości pr</w:t>
      </w:r>
      <w:r w:rsidR="002D5492">
        <w:rPr>
          <w:rFonts w:ascii="Arial" w:eastAsia="Calibri" w:hAnsi="Arial" w:cs="Arial"/>
          <w:sz w:val="24"/>
          <w:szCs w:val="24"/>
        </w:rPr>
        <w:t>ocesowi odzysku wyniosła 622,00</w:t>
      </w:r>
      <w:r w:rsidRPr="00054A9D">
        <w:rPr>
          <w:rFonts w:ascii="Arial" w:eastAsia="Calibri" w:hAnsi="Arial" w:cs="Arial"/>
          <w:sz w:val="24"/>
          <w:szCs w:val="24"/>
        </w:rPr>
        <w:t xml:space="preserve"> tony.</w:t>
      </w: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 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sz w:val="24"/>
          <w:szCs w:val="24"/>
          <w:lang w:eastAsia="pl-PL"/>
        </w:rPr>
        <w:t>Wyliczenie poziomu redukcji masy odpadów ulegających biodegradacji kierowanych do składowania oraz poziomów recyklingu, przygotowania do ponownego użycia i odzysku innymi metodami niektórych frakcji odpadów poc</w:t>
      </w:r>
      <w:r w:rsidR="001E1312">
        <w:rPr>
          <w:rFonts w:ascii="Arial" w:eastAsia="Calibri" w:hAnsi="Arial" w:cs="Arial"/>
          <w:sz w:val="24"/>
          <w:szCs w:val="24"/>
          <w:lang w:eastAsia="pl-PL"/>
        </w:rPr>
        <w:t>hodzących z sektora komunalnego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 xml:space="preserve"> odbywa się na podstawie sprawozdań półrocznych podmiotów odbierających odpady od właścicieli nieruchomości jak również kart przekazania odpadów oraz informacji przekazywanej przez regionalną instalacje przetwarzania odpadów komunalnych.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sz w:val="24"/>
          <w:szCs w:val="24"/>
          <w:lang w:eastAsia="pl-PL"/>
        </w:rPr>
        <w:t xml:space="preserve">Obliczenia warunkuje również wskaźnik wytwarzania odpadów komunalnych </w:t>
      </w:r>
      <w:r w:rsidR="00C428F2">
        <w:rPr>
          <w:rFonts w:ascii="Arial" w:eastAsia="Calibri" w:hAnsi="Arial" w:cs="Arial"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>(w przeliczeniu na jednego mieszkańca) dla całego województwa lubuskiego (GUS- Główny Urząd Statystyczny)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sz w:val="24"/>
          <w:szCs w:val="24"/>
          <w:lang w:eastAsia="pl-PL"/>
        </w:rPr>
        <w:t>Stosując powyższe kryteria</w:t>
      </w:r>
      <w:r w:rsidR="002D5492">
        <w:rPr>
          <w:rFonts w:ascii="Arial" w:eastAsia="Calibri" w:hAnsi="Arial" w:cs="Arial"/>
          <w:sz w:val="24"/>
          <w:szCs w:val="24"/>
          <w:lang w:eastAsia="pl-PL"/>
        </w:rPr>
        <w:t>- na 2018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 xml:space="preserve"> r. poziomy wskazane w rozporządzeniu osiągnęły następujące</w:t>
      </w:r>
      <w:r w:rsidR="00036EAE">
        <w:rPr>
          <w:rFonts w:ascii="Arial" w:eastAsia="Calibri" w:hAnsi="Arial" w:cs="Arial"/>
          <w:sz w:val="24"/>
          <w:szCs w:val="24"/>
          <w:lang w:eastAsia="pl-PL"/>
        </w:rPr>
        <w:t xml:space="preserve"> wartości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>:</w:t>
      </w:r>
    </w:p>
    <w:p w:rsidR="00054A9D" w:rsidRPr="00054A9D" w:rsidRDefault="00054A9D" w:rsidP="00054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54A9D" w:rsidRPr="00054A9D" w:rsidRDefault="00054A9D" w:rsidP="00054A9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sz w:val="24"/>
          <w:szCs w:val="24"/>
          <w:lang w:eastAsia="pl-PL"/>
        </w:rPr>
        <w:t xml:space="preserve">poziom redukcji masy odpadów ulegających biodegradacji kierowanych do składowania -osiągnął wartość </w:t>
      </w:r>
      <w:r w:rsidRPr="00054A9D">
        <w:rPr>
          <w:rFonts w:ascii="Arial" w:eastAsia="Calibri" w:hAnsi="Arial" w:cs="Arial"/>
          <w:b/>
          <w:bCs/>
          <w:sz w:val="24"/>
          <w:szCs w:val="24"/>
          <w:lang w:eastAsia="pl-PL"/>
        </w:rPr>
        <w:t>0%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>,</w:t>
      </w:r>
    </w:p>
    <w:p w:rsidR="00054A9D" w:rsidRPr="00054A9D" w:rsidRDefault="00054A9D" w:rsidP="00B20B2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sz w:val="24"/>
          <w:szCs w:val="24"/>
          <w:lang w:eastAsia="pl-PL"/>
        </w:rPr>
        <w:t xml:space="preserve">poziom recyklingu i przygotowania do ponownego użycia następujących frakcji odpadów komunalnych: papieru, metali, tworzyw sztucznych i szkła - osiągnął wartość </w:t>
      </w:r>
      <w:r w:rsidR="00B20B2F">
        <w:rPr>
          <w:rFonts w:ascii="Arial" w:eastAsia="Calibri" w:hAnsi="Arial" w:cs="Arial"/>
          <w:b/>
          <w:bCs/>
          <w:sz w:val="24"/>
          <w:szCs w:val="24"/>
          <w:lang w:eastAsia="pl-PL"/>
        </w:rPr>
        <w:t>28,4</w:t>
      </w:r>
      <w:r w:rsidRPr="00054A9D">
        <w:rPr>
          <w:rFonts w:ascii="Arial" w:eastAsia="Calibri" w:hAnsi="Arial" w:cs="Arial"/>
          <w:b/>
          <w:bCs/>
          <w:sz w:val="24"/>
          <w:szCs w:val="24"/>
          <w:lang w:eastAsia="pl-PL"/>
        </w:rPr>
        <w:t>%</w:t>
      </w:r>
      <w:r w:rsidRPr="00054A9D">
        <w:rPr>
          <w:rFonts w:ascii="Arial" w:eastAsia="Calibri" w:hAnsi="Arial" w:cs="Arial"/>
          <w:sz w:val="24"/>
          <w:szCs w:val="24"/>
          <w:lang w:eastAsia="pl-PL"/>
        </w:rPr>
        <w:t>,</w:t>
      </w:r>
    </w:p>
    <w:p w:rsidR="00054A9D" w:rsidRPr="0016470C" w:rsidRDefault="00054A9D" w:rsidP="0016470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sz w:val="24"/>
          <w:szCs w:val="24"/>
          <w:lang w:eastAsia="pl-PL"/>
        </w:rPr>
        <w:t>poziom recyklingu, przygotowania do ponownego użycia i odzysku innymi metodami</w:t>
      </w:r>
      <w:r w:rsidR="0016470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6470C">
        <w:rPr>
          <w:rFonts w:ascii="Arial" w:eastAsia="Calibri" w:hAnsi="Arial" w:cs="Arial"/>
          <w:sz w:val="24"/>
          <w:szCs w:val="24"/>
          <w:lang w:eastAsia="pl-PL"/>
        </w:rPr>
        <w:t>innych niż niebezpieczne odpadów budowlanych i rozbiórkowych - osiągnął wartość</w:t>
      </w:r>
      <w:r w:rsidR="0016470C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16470C">
        <w:rPr>
          <w:rFonts w:ascii="Arial" w:eastAsia="Calibri" w:hAnsi="Arial" w:cs="Arial"/>
          <w:b/>
          <w:bCs/>
          <w:sz w:val="24"/>
          <w:szCs w:val="24"/>
          <w:lang w:eastAsia="pl-PL"/>
        </w:rPr>
        <w:t>100,00%</w:t>
      </w:r>
      <w:r w:rsidR="0016470C">
        <w:rPr>
          <w:rFonts w:ascii="Arial" w:eastAsia="Calibri" w:hAnsi="Arial" w:cs="Arial"/>
          <w:sz w:val="24"/>
          <w:szCs w:val="24"/>
          <w:lang w:eastAsia="pl-PL"/>
        </w:rPr>
        <w:t>.</w:t>
      </w:r>
    </w:p>
    <w:p w:rsidR="00054A9D" w:rsidRDefault="00054A9D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margin" w:tblpY="-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417"/>
        <w:gridCol w:w="1276"/>
        <w:gridCol w:w="1276"/>
      </w:tblGrid>
      <w:tr w:rsidR="0016470C" w:rsidRPr="00054A9D" w:rsidTr="0016470C">
        <w:trPr>
          <w:trHeight w:val="287"/>
        </w:trPr>
        <w:tc>
          <w:tcPr>
            <w:tcW w:w="9464" w:type="dxa"/>
            <w:gridSpan w:val="7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OSIĄGNIĘTY POZIOM</w:t>
            </w:r>
          </w:p>
        </w:tc>
      </w:tr>
      <w:tr w:rsidR="0016470C" w:rsidRPr="00054A9D" w:rsidTr="0016470C">
        <w:trPr>
          <w:trHeight w:val="287"/>
        </w:trPr>
        <w:tc>
          <w:tcPr>
            <w:tcW w:w="1668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054A9D">
              <w:rPr>
                <w:rFonts w:eastAsia="Calibri" w:cs="Arial"/>
                <w:b/>
                <w:sz w:val="20"/>
                <w:szCs w:val="20"/>
              </w:rPr>
              <w:t>POZIOM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E05BD">
              <w:rPr>
                <w:rFonts w:eastAsia="Calibri" w:cs="Arial"/>
                <w:b/>
                <w:sz w:val="20"/>
                <w:szCs w:val="20"/>
              </w:rPr>
              <w:t>ROK 2013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E05BD">
              <w:rPr>
                <w:rFonts w:eastAsia="Calibri" w:cs="Arial"/>
                <w:b/>
                <w:sz w:val="20"/>
                <w:szCs w:val="20"/>
              </w:rPr>
              <w:t>ROK 2014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E05BD">
              <w:rPr>
                <w:rFonts w:eastAsia="Calibri" w:cs="Arial"/>
                <w:b/>
                <w:sz w:val="20"/>
                <w:szCs w:val="20"/>
              </w:rPr>
              <w:t>ROK 2015</w:t>
            </w:r>
          </w:p>
        </w:tc>
        <w:tc>
          <w:tcPr>
            <w:tcW w:w="1417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E05BD">
              <w:rPr>
                <w:rFonts w:eastAsia="Calibri" w:cs="Arial"/>
                <w:b/>
                <w:sz w:val="20"/>
                <w:szCs w:val="20"/>
              </w:rPr>
              <w:t>ROK 2016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054A9D">
              <w:rPr>
                <w:rFonts w:eastAsia="Calibri" w:cs="Arial"/>
                <w:b/>
                <w:sz w:val="20"/>
                <w:szCs w:val="20"/>
              </w:rPr>
              <w:t>ROK 2017</w:t>
            </w:r>
          </w:p>
        </w:tc>
        <w:tc>
          <w:tcPr>
            <w:tcW w:w="1276" w:type="dxa"/>
          </w:tcPr>
          <w:p w:rsidR="0016470C" w:rsidRPr="001E05BD" w:rsidRDefault="0016470C" w:rsidP="0016470C">
            <w:pPr>
              <w:spacing w:after="0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1E05BD">
              <w:rPr>
                <w:rFonts w:eastAsia="Calibri" w:cs="Arial"/>
                <w:b/>
                <w:sz w:val="20"/>
                <w:szCs w:val="20"/>
              </w:rPr>
              <w:t>ROK 2018</w:t>
            </w:r>
          </w:p>
        </w:tc>
      </w:tr>
      <w:tr w:rsidR="0016470C" w:rsidRPr="00054A9D" w:rsidTr="0016470C">
        <w:trPr>
          <w:trHeight w:val="589"/>
        </w:trPr>
        <w:tc>
          <w:tcPr>
            <w:tcW w:w="1668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18"/>
                <w:szCs w:val="18"/>
              </w:rPr>
              <w:t>Poziom ograniczenia odpadów komunalnych ulegających biodegradacji, przekazanych</w:t>
            </w:r>
            <w:r w:rsidRPr="00054A9D">
              <w:rPr>
                <w:rFonts w:ascii="Arial" w:eastAsia="Calibri" w:hAnsi="Arial" w:cs="Arial"/>
                <w:sz w:val="20"/>
                <w:szCs w:val="20"/>
              </w:rPr>
              <w:t xml:space="preserve"> do składowania.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65,5 %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0 %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1417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  <w:tr w:rsidR="0016470C" w:rsidRPr="00054A9D" w:rsidTr="0016470C">
        <w:trPr>
          <w:trHeight w:val="573"/>
        </w:trPr>
        <w:tc>
          <w:tcPr>
            <w:tcW w:w="1668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4A9D">
              <w:rPr>
                <w:rFonts w:ascii="Arial" w:eastAsia="Calibri" w:hAnsi="Arial" w:cs="Arial"/>
                <w:sz w:val="18"/>
                <w:szCs w:val="18"/>
              </w:rPr>
              <w:t>Poziom recyklingu i przygotowania do ponownego użycia papieru, metali, tworzyw sztucznych, szkła.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16 %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32,8 %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56%</w:t>
            </w:r>
          </w:p>
        </w:tc>
        <w:tc>
          <w:tcPr>
            <w:tcW w:w="1417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43,88%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30,3</w:t>
            </w:r>
            <w:r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28,4%</w:t>
            </w:r>
          </w:p>
        </w:tc>
      </w:tr>
      <w:tr w:rsidR="0016470C" w:rsidRPr="00054A9D" w:rsidTr="0016470C">
        <w:trPr>
          <w:trHeight w:val="1178"/>
        </w:trPr>
        <w:tc>
          <w:tcPr>
            <w:tcW w:w="1668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54A9D">
              <w:rPr>
                <w:rFonts w:ascii="Arial" w:eastAsia="Calibri" w:hAnsi="Arial" w:cs="Arial"/>
                <w:sz w:val="18"/>
                <w:szCs w:val="18"/>
              </w:rPr>
              <w:t>Poziom recyklingu, przygotowania do ponownego użycia i odzysku innymi metodami innych niż niebezpieczne odpadów budowlanych i rozbiórkowych odebranych z obszaru gminy.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100 %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100 %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417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54A9D"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vAlign w:val="center"/>
          </w:tcPr>
          <w:p w:rsidR="0016470C" w:rsidRPr="00054A9D" w:rsidRDefault="0016470C" w:rsidP="0016470C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100%</w:t>
            </w:r>
          </w:p>
        </w:tc>
      </w:tr>
    </w:tbl>
    <w:p w:rsidR="00FE5DB8" w:rsidRDefault="00FE5DB8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E5DB8" w:rsidRDefault="00FE5DB8" w:rsidP="00054A9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>Z powyższy</w:t>
      </w:r>
      <w:r w:rsidR="0000094B">
        <w:rPr>
          <w:rFonts w:ascii="Arial" w:eastAsia="Calibri" w:hAnsi="Arial" w:cs="Arial"/>
          <w:bCs/>
          <w:sz w:val="24"/>
          <w:szCs w:val="24"/>
          <w:lang w:eastAsia="pl-PL"/>
        </w:rPr>
        <w:t>ch danych wynika, iż w roku 2018</w:t>
      </w: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0094B" w:rsidRPr="007338BF">
        <w:rPr>
          <w:rFonts w:ascii="Arial" w:eastAsia="Calibri" w:hAnsi="Arial" w:cs="Arial"/>
          <w:bCs/>
          <w:sz w:val="24"/>
          <w:szCs w:val="24"/>
          <w:lang w:eastAsia="pl-PL"/>
        </w:rPr>
        <w:t>nie spełniono</w:t>
      </w:r>
      <w:r w:rsidR="0000094B">
        <w:rPr>
          <w:rFonts w:ascii="Arial" w:eastAsia="Calibri" w:hAnsi="Arial" w:cs="Arial"/>
          <w:bCs/>
          <w:sz w:val="24"/>
          <w:szCs w:val="24"/>
          <w:lang w:eastAsia="pl-PL"/>
        </w:rPr>
        <w:t xml:space="preserve"> warunków</w:t>
      </w: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 xml:space="preserve"> rozporządzenia, ograniczono masę odpadów komunalnych ulegających biodegrada</w:t>
      </w:r>
      <w:r w:rsidR="0000094B">
        <w:rPr>
          <w:rFonts w:ascii="Arial" w:eastAsia="Calibri" w:hAnsi="Arial" w:cs="Arial"/>
          <w:bCs/>
          <w:sz w:val="24"/>
          <w:szCs w:val="24"/>
          <w:lang w:eastAsia="pl-PL"/>
        </w:rPr>
        <w:t xml:space="preserve">cji przekazanych do składowania jednakże nie osiągnięto wymaganego poziomu </w:t>
      </w: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054A9D">
        <w:rPr>
          <w:rFonts w:ascii="Arial" w:eastAsia="Calibri" w:hAnsi="Arial" w:cs="Arial"/>
          <w:sz w:val="24"/>
          <w:szCs w:val="24"/>
        </w:rPr>
        <w:t>recyklingu i przygotowania do ponownego użycia papieru, metali, tworzyw sztucznych szkła</w:t>
      </w:r>
      <w:r w:rsidR="002B03BE">
        <w:rPr>
          <w:rFonts w:ascii="Arial" w:eastAsia="Calibri" w:hAnsi="Arial" w:cs="Arial"/>
          <w:sz w:val="24"/>
          <w:szCs w:val="24"/>
        </w:rPr>
        <w:t xml:space="preserve">. Natomiast  </w:t>
      </w:r>
      <w:r w:rsidRPr="00054A9D">
        <w:rPr>
          <w:rFonts w:ascii="Arial" w:eastAsia="Calibri" w:hAnsi="Arial" w:cs="Arial"/>
          <w:sz w:val="24"/>
          <w:szCs w:val="24"/>
        </w:rPr>
        <w:t xml:space="preserve">uzyskano 100% poziomu recyklingu, przygotowania do ponownego użycia i odzysku innymi metodami niż niebezpieczne odpadów budowlanych i rozbiórkowych odebranych </w:t>
      </w:r>
      <w:r w:rsidR="002B03BE">
        <w:rPr>
          <w:rFonts w:ascii="Arial" w:eastAsia="Calibri" w:hAnsi="Arial" w:cs="Arial"/>
          <w:sz w:val="24"/>
          <w:szCs w:val="24"/>
        </w:rPr>
        <w:br/>
      </w:r>
      <w:r w:rsidRPr="00054A9D">
        <w:rPr>
          <w:rFonts w:ascii="Arial" w:eastAsia="Calibri" w:hAnsi="Arial" w:cs="Arial"/>
          <w:sz w:val="24"/>
          <w:szCs w:val="24"/>
        </w:rPr>
        <w:t>z obszaru Gminy Tuplice.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ANALIZA ILOŚCI ZMIESZANYCH ODPADÓW KOMUNALNYCH, ODPADÓW ZIELONYCH ORAZ POZOSTAŁOŚCI Z SORTOWANIA ODPADÓW KOMUNALNYCH PRZEZNACZONYCH DO SKŁADOWANIA.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16470C" w:rsidRDefault="0016470C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16470C" w:rsidRDefault="0016470C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p w:rsidR="0016470C" w:rsidRPr="00054A9D" w:rsidRDefault="0016470C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08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054A9D" w:rsidRPr="00054A9D" w:rsidTr="005827EC">
        <w:trPr>
          <w:trHeight w:val="41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ODPADY KOMUNALNE ZMIESZANE – OBRÓBKA MECHANICZNA - ZZO Marszów 2017 ROK</w:t>
            </w:r>
            <w:r w:rsidR="00BF677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F102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nieruchomości zamieszkałe</w:t>
            </w:r>
          </w:p>
        </w:tc>
      </w:tr>
      <w:tr w:rsidR="00054A9D" w:rsidRPr="00054A9D" w:rsidTr="005827EC">
        <w:trPr>
          <w:trHeight w:val="41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KOD ODPADU</w:t>
            </w:r>
          </w:p>
        </w:tc>
      </w:tr>
    </w:tbl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276"/>
        <w:gridCol w:w="1417"/>
        <w:gridCol w:w="1418"/>
        <w:gridCol w:w="1276"/>
        <w:gridCol w:w="1134"/>
      </w:tblGrid>
      <w:tr w:rsidR="00054A9D" w:rsidRPr="00054A9D" w:rsidTr="002143D3">
        <w:trPr>
          <w:trHeight w:val="2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19 12 10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19 12 12</w:t>
            </w:r>
          </w:p>
        </w:tc>
      </w:tr>
      <w:tr w:rsidR="00054A9D" w:rsidRPr="00054A9D" w:rsidTr="002143D3">
        <w:trPr>
          <w:cantSplit/>
          <w:trHeight w:val="16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A9D" w:rsidRPr="00054A9D" w:rsidRDefault="00054A9D" w:rsidP="005827E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A9D" w:rsidRPr="00054A9D" w:rsidRDefault="00054A9D" w:rsidP="005827E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A9D" w:rsidRPr="00054A9D" w:rsidRDefault="00054A9D" w:rsidP="005827E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wielomateriałowe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A9D" w:rsidRPr="00054A9D" w:rsidRDefault="00054A9D" w:rsidP="005827E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z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A9D" w:rsidRPr="00054A9D" w:rsidRDefault="00054A9D" w:rsidP="005827E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ze szkła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A9D" w:rsidRPr="00054A9D" w:rsidRDefault="00054A9D" w:rsidP="005827E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Odpady palne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A9D" w:rsidRPr="00054A9D" w:rsidRDefault="00054A9D" w:rsidP="005827E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z obróbki mechanicznej</w:t>
            </w:r>
          </w:p>
        </w:tc>
      </w:tr>
      <w:tr w:rsidR="00054A9D" w:rsidRPr="00054A9D" w:rsidTr="002143D3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D13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D8</w:t>
            </w:r>
          </w:p>
        </w:tc>
      </w:tr>
      <w:tr w:rsidR="00054A9D" w:rsidRPr="00054A9D" w:rsidTr="002143D3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9A33C7" w:rsidP="00054A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054A9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9A33C7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6C1FFD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116802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116802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9D" w:rsidRPr="00054A9D" w:rsidRDefault="00116802" w:rsidP="00054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458,88</w:t>
            </w:r>
          </w:p>
        </w:tc>
      </w:tr>
    </w:tbl>
    <w:p w:rsid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208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</w:tblGrid>
      <w:tr w:rsidR="00F1028A" w:rsidRPr="00054A9D" w:rsidTr="00B42C2B">
        <w:trPr>
          <w:trHeight w:val="41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ODPADY KOMUNALNE ZMIESZANE – OBRÓBKA MECHANICZNA - ZZO Marszów 2017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nieruchomości niezamieszkałe</w:t>
            </w:r>
          </w:p>
        </w:tc>
      </w:tr>
      <w:tr w:rsidR="00F1028A" w:rsidRPr="00054A9D" w:rsidTr="00B42C2B">
        <w:trPr>
          <w:trHeight w:val="41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KOD ODPADU</w:t>
            </w:r>
          </w:p>
        </w:tc>
      </w:tr>
    </w:tbl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1276"/>
        <w:gridCol w:w="1417"/>
        <w:gridCol w:w="1418"/>
        <w:gridCol w:w="1276"/>
        <w:gridCol w:w="1134"/>
      </w:tblGrid>
      <w:tr w:rsidR="00F1028A" w:rsidRPr="00054A9D" w:rsidTr="00B42C2B">
        <w:trPr>
          <w:trHeight w:val="26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15 01 07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19 12 10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19 12 12</w:t>
            </w:r>
          </w:p>
        </w:tc>
      </w:tr>
      <w:tr w:rsidR="00F1028A" w:rsidRPr="00054A9D" w:rsidTr="00B42C2B">
        <w:trPr>
          <w:cantSplit/>
          <w:trHeight w:val="16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028A" w:rsidRPr="00054A9D" w:rsidRDefault="00F1028A" w:rsidP="00B42C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 z papieru i tektury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28A" w:rsidRPr="00054A9D" w:rsidRDefault="00F1028A" w:rsidP="00B42C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z tworzyw sztucznych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28A" w:rsidRPr="00054A9D" w:rsidRDefault="00F1028A" w:rsidP="00B42C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wielomateriałowe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028A" w:rsidRPr="00054A9D" w:rsidRDefault="00F1028A" w:rsidP="00B42C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z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028A" w:rsidRPr="00054A9D" w:rsidRDefault="00F1028A" w:rsidP="00B42C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Opakowania ze szkła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028A" w:rsidRPr="00054A9D" w:rsidRDefault="00F1028A" w:rsidP="00B42C2B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Odpady palne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28A" w:rsidRPr="00054A9D" w:rsidRDefault="00F1028A" w:rsidP="00B42C2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z obróbki mechanicznej</w:t>
            </w:r>
          </w:p>
        </w:tc>
      </w:tr>
      <w:tr w:rsidR="00F1028A" w:rsidRPr="00054A9D" w:rsidTr="00B42C2B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R5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D13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54A9D">
              <w:rPr>
                <w:rFonts w:ascii="Arial" w:eastAsia="Times New Roman" w:hAnsi="Arial" w:cs="Arial"/>
                <w:color w:val="000000"/>
                <w:lang w:eastAsia="pl-PL"/>
              </w:rPr>
              <w:t>D8</w:t>
            </w:r>
          </w:p>
        </w:tc>
      </w:tr>
      <w:tr w:rsidR="00F1028A" w:rsidRPr="00054A9D" w:rsidTr="00B42C2B">
        <w:trPr>
          <w:trHeight w:val="2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F1028A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86008D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86008D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86008D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86008D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28A" w:rsidRPr="00054A9D" w:rsidRDefault="0086008D" w:rsidP="00B42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76,70</w:t>
            </w:r>
          </w:p>
        </w:tc>
      </w:tr>
    </w:tbl>
    <w:p w:rsidR="00F1028A" w:rsidRDefault="00F1028A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F1028A" w:rsidRPr="00054A9D" w:rsidRDefault="00F1028A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 xml:space="preserve">Dane opracowano na podstawie sprawozdań kwartalnych operatora działającego </w:t>
      </w:r>
      <w:r w:rsidR="00BF677E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>w zakresie odbioru odpadów komunalnych, kart przekazania odpadu oraz raportów kwartalnych  z Regionalnej Instalacji Przetwarzania Odpadów (RIPOK).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ANALIZA KOSZTÓW FUNKCJONOWANIA SYSTEMU ORAZ OPŁAT ZA GOSPODAROWANIE ODPADAMI KOMUNALNYMI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Default="00054A9D" w:rsidP="00054A9D">
      <w:pPr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B42C2B" w:rsidRDefault="00B42C2B" w:rsidP="00054A9D">
      <w:pPr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B42C2B" w:rsidRDefault="00B42C2B" w:rsidP="00054A9D">
      <w:pPr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B42C2B" w:rsidRDefault="00B42C2B" w:rsidP="00054A9D">
      <w:pPr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B42C2B" w:rsidRDefault="002C6B5E" w:rsidP="00054A9D">
      <w:pPr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FAC684D" wp14:editId="342A0C58">
            <wp:extent cx="4962525" cy="8663305"/>
            <wp:effectExtent l="0" t="0" r="952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66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Wobec płatników niewywiązujących się terminowo z zobowiązania z tytułu opłaty za gospodarowanie odpadami komunalnymi podejmowane są odpowiednie czynności administracyjne zgodnie z ustawą z dnia 17 czerwca 1966 r. o postępowaniu egzekucyjnym  w administracji.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         Z danych zestawionych w powyższych tabelach wynika jednoznacznie, iż należności określone w złożonych deklaracjach o wysokości opłaty określających wysokość przedmiotowej nie finansują w całości systemu gospodarowania odpadami komunalnymi. 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54A9D">
        <w:rPr>
          <w:rFonts w:ascii="Arial" w:eastAsia="Calibri" w:hAnsi="Arial" w:cs="Arial"/>
          <w:sz w:val="24"/>
          <w:szCs w:val="24"/>
        </w:rPr>
        <w:t xml:space="preserve">         </w:t>
      </w:r>
      <w:r w:rsidRPr="00C40FB0">
        <w:rPr>
          <w:rFonts w:ascii="Arial" w:eastAsia="Calibri" w:hAnsi="Arial" w:cs="Arial"/>
          <w:sz w:val="24"/>
          <w:szCs w:val="24"/>
        </w:rPr>
        <w:t>Stawka opłat ustalona uchwałą Rady Gminy Tuplice z dnia 28 grudnia 2013 r.                           nr XIX/119/2012  w sprawie wyboru metody ustalenia opłaty za gospodarowanie odpadami komunalnymi oraz ustalenia wysokości stawki tej opłaty i ustalenia stawki opłaty za pojemnik, powinna ulec zmianie.</w:t>
      </w:r>
      <w:r w:rsidRPr="00054A9D">
        <w:rPr>
          <w:rFonts w:ascii="Arial" w:eastAsia="Calibri" w:hAnsi="Arial" w:cs="Arial"/>
          <w:sz w:val="24"/>
          <w:szCs w:val="24"/>
        </w:rPr>
        <w:t xml:space="preserve"> 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  <w:t>9. ANALIZA POTRZEB INWESTYCYJNYCH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>Art. 9td ust. 1 pkt 2 ustawy z dnia 13 września 1996 r. o utrzymaniu czystości i porządku            w gminach obliguje Wójtów do sporządzenia analizy potrzeb inwestycyjnych w zakresie wprowadzonego systemu gospodarki odpadami komunalnymi.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4A9D">
        <w:rPr>
          <w:rFonts w:ascii="Arial" w:eastAsia="Calibri" w:hAnsi="Arial" w:cs="Arial"/>
          <w:bCs/>
          <w:sz w:val="24"/>
          <w:szCs w:val="24"/>
          <w:lang w:eastAsia="pl-PL"/>
        </w:rPr>
        <w:t>Wobec powyższego w dalszym ciągu przewiduje się rozbudowę i modernizację Punktu Selektywnej Zbiórki Odpadów Komunalnych.</w:t>
      </w:r>
    </w:p>
    <w:p w:rsidR="00054A9D" w:rsidRPr="00054A9D" w:rsidRDefault="00927C30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W roku 2018</w:t>
      </w:r>
      <w:r w:rsidR="00054A9D" w:rsidRPr="00054A9D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zrealizowano żadnych zadań inwestycyjnych związanych </w:t>
      </w:r>
      <w:r w:rsidR="00054A9D" w:rsidRPr="00054A9D">
        <w:rPr>
          <w:rFonts w:ascii="Arial" w:eastAsia="Calibri" w:hAnsi="Arial" w:cs="Arial"/>
          <w:bCs/>
          <w:sz w:val="24"/>
          <w:szCs w:val="24"/>
          <w:lang w:eastAsia="pl-PL"/>
        </w:rPr>
        <w:br/>
        <w:t>z gospodarką odpadami komunalnymi.</w:t>
      </w: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pl-PL"/>
        </w:rPr>
      </w:pPr>
    </w:p>
    <w:p w:rsidR="00054A9D" w:rsidRPr="00054A9D" w:rsidRDefault="00054A9D" w:rsidP="00054A9D">
      <w:pPr>
        <w:rPr>
          <w:rFonts w:ascii="Arial" w:eastAsia="Calibri" w:hAnsi="Arial" w:cs="Arial"/>
        </w:rPr>
      </w:pPr>
    </w:p>
    <w:p w:rsidR="00BF6946" w:rsidRDefault="00BF6946"/>
    <w:sectPr w:rsidR="00BF6946" w:rsidSect="00144162">
      <w:headerReference w:type="default" r:id="rId13"/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2B" w:rsidRDefault="00B42C2B">
      <w:pPr>
        <w:spacing w:after="0" w:line="240" w:lineRule="auto"/>
      </w:pPr>
      <w:r>
        <w:separator/>
      </w:r>
    </w:p>
  </w:endnote>
  <w:endnote w:type="continuationSeparator" w:id="0">
    <w:p w:rsidR="00B42C2B" w:rsidRDefault="00B4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2B" w:rsidRDefault="00B42C2B">
      <w:pPr>
        <w:spacing w:after="0" w:line="240" w:lineRule="auto"/>
      </w:pPr>
      <w:r>
        <w:separator/>
      </w:r>
    </w:p>
  </w:footnote>
  <w:footnote w:type="continuationSeparator" w:id="0">
    <w:p w:rsidR="00B42C2B" w:rsidRDefault="00B4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2B" w:rsidRDefault="00B42C2B" w:rsidP="00B42C2B">
    <w:pPr>
      <w:pStyle w:val="Nagwek"/>
      <w:pBdr>
        <w:bottom w:val="single" w:sz="4" w:space="1" w:color="D9D9D9"/>
      </w:pBdr>
      <w:jc w:val="right"/>
      <w:rPr>
        <w:b/>
        <w:bCs/>
      </w:rPr>
    </w:pPr>
    <w:r w:rsidRPr="000167EA">
      <w:rPr>
        <w:color w:val="808080"/>
        <w:spacing w:val="60"/>
        <w:lang w:val="pl-PL"/>
      </w:rPr>
      <w:t>Strona</w:t>
    </w:r>
    <w:r>
      <w:rPr>
        <w:lang w:val="pl-PL"/>
      </w:rPr>
      <w:t xml:space="preserve"> | </w:t>
    </w:r>
    <w:r>
      <w:fldChar w:fldCharType="begin"/>
    </w:r>
    <w:r>
      <w:instrText>PAGE   \* MERGEFORMAT</w:instrText>
    </w:r>
    <w:r>
      <w:fldChar w:fldCharType="separate"/>
    </w:r>
    <w:r w:rsidR="005671F5" w:rsidRPr="005671F5">
      <w:rPr>
        <w:b/>
        <w:bCs/>
        <w:noProof/>
        <w:lang w:val="pl-PL"/>
      </w:rPr>
      <w:t>3</w:t>
    </w:r>
    <w:r>
      <w:rPr>
        <w:b/>
        <w:bCs/>
      </w:rPr>
      <w:fldChar w:fldCharType="end"/>
    </w:r>
  </w:p>
  <w:p w:rsidR="00B42C2B" w:rsidRDefault="00B42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80B"/>
    <w:multiLevelType w:val="hybridMultilevel"/>
    <w:tmpl w:val="7F3CC30E"/>
    <w:lvl w:ilvl="0" w:tplc="6CBAA5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4D0"/>
    <w:multiLevelType w:val="hybridMultilevel"/>
    <w:tmpl w:val="9948F67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474B"/>
    <w:multiLevelType w:val="hybridMultilevel"/>
    <w:tmpl w:val="463855A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30237"/>
    <w:multiLevelType w:val="hybridMultilevel"/>
    <w:tmpl w:val="CD7CA562"/>
    <w:lvl w:ilvl="0" w:tplc="06A8BCB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42E01D8"/>
    <w:multiLevelType w:val="hybridMultilevel"/>
    <w:tmpl w:val="B9FA40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6678"/>
    <w:multiLevelType w:val="hybridMultilevel"/>
    <w:tmpl w:val="29AC2C3E"/>
    <w:lvl w:ilvl="0" w:tplc="3A0EA4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83FEE"/>
    <w:multiLevelType w:val="hybridMultilevel"/>
    <w:tmpl w:val="8342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D"/>
    <w:rsid w:val="0000094B"/>
    <w:rsid w:val="00031A79"/>
    <w:rsid w:val="00036EAE"/>
    <w:rsid w:val="000466B0"/>
    <w:rsid w:val="00050D4E"/>
    <w:rsid w:val="00054A9D"/>
    <w:rsid w:val="00081633"/>
    <w:rsid w:val="000C22B7"/>
    <w:rsid w:val="000C3BB0"/>
    <w:rsid w:val="001052D0"/>
    <w:rsid w:val="00110D50"/>
    <w:rsid w:val="00116802"/>
    <w:rsid w:val="001428FE"/>
    <w:rsid w:val="00144162"/>
    <w:rsid w:val="00152853"/>
    <w:rsid w:val="0016470C"/>
    <w:rsid w:val="001A35C3"/>
    <w:rsid w:val="001D2B37"/>
    <w:rsid w:val="001E05BD"/>
    <w:rsid w:val="001E1312"/>
    <w:rsid w:val="002143D3"/>
    <w:rsid w:val="00214752"/>
    <w:rsid w:val="00275E98"/>
    <w:rsid w:val="002A17D9"/>
    <w:rsid w:val="002B03BE"/>
    <w:rsid w:val="002C6B5E"/>
    <w:rsid w:val="002D5492"/>
    <w:rsid w:val="002E76EB"/>
    <w:rsid w:val="002F07FD"/>
    <w:rsid w:val="002F2D52"/>
    <w:rsid w:val="003239A4"/>
    <w:rsid w:val="0038179A"/>
    <w:rsid w:val="003A1398"/>
    <w:rsid w:val="003D1D46"/>
    <w:rsid w:val="003E11A1"/>
    <w:rsid w:val="00426F63"/>
    <w:rsid w:val="00454B06"/>
    <w:rsid w:val="00503CBB"/>
    <w:rsid w:val="005671F5"/>
    <w:rsid w:val="005827EC"/>
    <w:rsid w:val="005B56B3"/>
    <w:rsid w:val="00631047"/>
    <w:rsid w:val="006571B2"/>
    <w:rsid w:val="0065729A"/>
    <w:rsid w:val="00693B88"/>
    <w:rsid w:val="00693FEE"/>
    <w:rsid w:val="006949F5"/>
    <w:rsid w:val="006C1FFD"/>
    <w:rsid w:val="006C616D"/>
    <w:rsid w:val="006C779E"/>
    <w:rsid w:val="006E1A19"/>
    <w:rsid w:val="00716A91"/>
    <w:rsid w:val="007246B4"/>
    <w:rsid w:val="00725D50"/>
    <w:rsid w:val="00730008"/>
    <w:rsid w:val="007338BF"/>
    <w:rsid w:val="00746FB8"/>
    <w:rsid w:val="007504BE"/>
    <w:rsid w:val="007C78C0"/>
    <w:rsid w:val="007E6E1F"/>
    <w:rsid w:val="0082552C"/>
    <w:rsid w:val="0084366B"/>
    <w:rsid w:val="0086008D"/>
    <w:rsid w:val="00864C9F"/>
    <w:rsid w:val="00870BAF"/>
    <w:rsid w:val="008D7565"/>
    <w:rsid w:val="00927C30"/>
    <w:rsid w:val="009728DA"/>
    <w:rsid w:val="009A33C7"/>
    <w:rsid w:val="009A491B"/>
    <w:rsid w:val="009A571F"/>
    <w:rsid w:val="009C5B73"/>
    <w:rsid w:val="00A42E8A"/>
    <w:rsid w:val="00A65BA3"/>
    <w:rsid w:val="00B02CE3"/>
    <w:rsid w:val="00B20B2F"/>
    <w:rsid w:val="00B42C2B"/>
    <w:rsid w:val="00B57444"/>
    <w:rsid w:val="00B9374E"/>
    <w:rsid w:val="00BB0E24"/>
    <w:rsid w:val="00BB6E11"/>
    <w:rsid w:val="00BB6FDC"/>
    <w:rsid w:val="00BD4C2D"/>
    <w:rsid w:val="00BF1E5D"/>
    <w:rsid w:val="00BF2A2F"/>
    <w:rsid w:val="00BF677E"/>
    <w:rsid w:val="00BF6946"/>
    <w:rsid w:val="00C40FB0"/>
    <w:rsid w:val="00C428F2"/>
    <w:rsid w:val="00C67313"/>
    <w:rsid w:val="00D15C7D"/>
    <w:rsid w:val="00D76DE8"/>
    <w:rsid w:val="00D800F5"/>
    <w:rsid w:val="00E110BC"/>
    <w:rsid w:val="00E520CD"/>
    <w:rsid w:val="00E9506F"/>
    <w:rsid w:val="00EA537F"/>
    <w:rsid w:val="00F008BD"/>
    <w:rsid w:val="00F1028A"/>
    <w:rsid w:val="00F23ED0"/>
    <w:rsid w:val="00F60CB8"/>
    <w:rsid w:val="00F92361"/>
    <w:rsid w:val="00F93642"/>
    <w:rsid w:val="00FA40E9"/>
    <w:rsid w:val="00FE261E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9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54A9D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C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57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A9D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54A9D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A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C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C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C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C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C3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5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CEAB-486A-4DAC-8998-B05B0F1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13</Pages>
  <Words>2829</Words>
  <Characters>16979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22</cp:revision>
  <dcterms:created xsi:type="dcterms:W3CDTF">2019-04-17T12:56:00Z</dcterms:created>
  <dcterms:modified xsi:type="dcterms:W3CDTF">2019-07-17T12:14:00Z</dcterms:modified>
</cp:coreProperties>
</file>